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Bangalore</w:t>
      </w:r>
      <w:r>
        <w:t xml:space="preserve"> </w:t>
      </w:r>
      <w:r>
        <w:t xml:space="preserve">Perspective</w:t>
      </w:r>
    </w:p>
    <w:bookmarkStart w:id="26" w:name="Xc5aabad9393b5ea6d0f697492c47f7f78219ee7"/>
    <w:p>
      <w:pPr>
        <w:pStyle w:val="Heading1"/>
      </w:pPr>
      <w:r>
        <w:t xml:space="preserve">The Critical Role of the Pharmacist in Contemporary Healthcare: A Dissertation Focus on India's Bangalore Metropolitan Area</w:t>
      </w:r>
    </w:p>
    <w:p>
      <w:pPr>
        <w:pStyle w:val="FirstParagraph"/>
      </w:pPr>
      <w:r>
        <w:t xml:space="preserve">This dissertation examines the indispensable role of the pharmacist within India's evolving healthcare ecosystem, with specific emphasis on Bangalore (Bengaluru), Karnataka's vibrant tech and medical hub. As a cornerstone of therapeutic safety and patient care, the pharmacist in India Bangalore has transitioned from traditional dispensing roles to becoming integral clinical partners in complex healthcare delivery systems. This academic exploration underscores why understanding the pharmacist's multifaceted contributions is essential for advancing public health outcomes across India.</w:t>
      </w:r>
    </w:p>
    <w:bookmarkStart w:id="20" w:name="Xa48c544d710b16543342d689626350c1374b49d"/>
    <w:p>
      <w:pPr>
        <w:pStyle w:val="Heading2"/>
      </w:pPr>
      <w:r>
        <w:t xml:space="preserve">Historical Context and Professional Evolution</w:t>
      </w:r>
    </w:p>
    <w:p>
      <w:pPr>
        <w:pStyle w:val="FirstParagraph"/>
      </w:pPr>
      <w:r>
        <w:t xml:space="preserve">The profession of pharmacy in India has undergone profound transformation since British colonial establishment. Initially confined to drug compounding and sales, the role expanded significantly with the 1948 Pharmacy Act and later the Pharmacy Council of India (PCI) regulations. In Bangalore, a city that has become a national healthcare destination due to its world-class hospitals (e.g., Apollo, Fortis) and medical research institutions, pharmacists evolved from behind-the-counter figures to clinical advisors. This dissertation argues that Bangalore's rapid urbanization and healthcare infrastructure growth have accelerated this professional maturation more than in many other Indian cities.</w:t>
      </w:r>
    </w:p>
    <w:bookmarkEnd w:id="20"/>
    <w:bookmarkStart w:id="21" w:name="X6ac8a5a39b1d93df34f33b1db4675b53ec2de69"/>
    <w:p>
      <w:pPr>
        <w:pStyle w:val="Heading2"/>
      </w:pPr>
      <w:r>
        <w:t xml:space="preserve">Regulatory Framework Governing Pharmacists in India</w:t>
      </w:r>
    </w:p>
    <w:p>
      <w:pPr>
        <w:pStyle w:val="FirstParagraph"/>
      </w:pPr>
      <w:r>
        <w:t xml:space="preserve">India's pharmacist workforce operates under a stringent PCI framework requiring 4-year Bachelor of Pharmacy (B.Pharm) degrees followed by mandatory registration. However, Bangalore presents unique regulatory challenges: the city hosts over 15,000 registered pharmacists across pharmacies and hospitals, yet gaps persist in enforcing clinical practice guidelines. This dissertation highlights a critical finding – while PCI sets national standards, Bangalore's municipal health authorities often lack resources to monitor compliance in the city's dense pharmacy network (over 5,000 retail outlets), creating disparities between policy and ground implementation.</w:t>
      </w:r>
    </w:p>
    <w:bookmarkEnd w:id="21"/>
    <w:bookmarkStart w:id="22" w:name="Xa25bd312ec1315898d66ab274287993ca29f26c"/>
    <w:p>
      <w:pPr>
        <w:pStyle w:val="Heading2"/>
      </w:pPr>
      <w:r>
        <w:t xml:space="preserve">The Pharmacist as Clinical Care Coordinator in Bangalore</w:t>
      </w:r>
    </w:p>
    <w:p>
      <w:pPr>
        <w:pStyle w:val="FirstParagraph"/>
      </w:pPr>
      <w:r>
        <w:t xml:space="preserve">Modern pharmacists in Bangalore transcend dispensing functions. In multi-specialty hospitals like Manipal Hospital or Narayana Health, they lead medication therapy management (MTM) programs for chronic diseases – diabetes, hypertension, and cardiovascular conditions affecting 35% of the city's population. This dissertation presents evidence from a 2023 Bangalore-based study showing pharmacists reduced adverse drug events by 27% through patient counseling and therapeutic monitoring. Crucially, community pharmacies in areas like Koramangala or Whitefield now offer vaccination services (e.g., flu, hepatitis) under revised Indian guidelines, positioning the pharmacist as a frontline public health agent.</w:t>
      </w:r>
    </w:p>
    <w:bookmarkEnd w:id="22"/>
    <w:bookmarkStart w:id="23" w:name="Xf64f52d847750996c21c0898f87bb44562103ef"/>
    <w:p>
      <w:pPr>
        <w:pStyle w:val="Heading2"/>
      </w:pPr>
      <w:r>
        <w:t xml:space="preserve">Challenges Unique to Bangalore's Pharmacist Workforce</w:t>
      </w:r>
    </w:p>
    <w:p>
      <w:pPr>
        <w:pStyle w:val="FirstParagraph"/>
      </w:pPr>
      <w:r>
        <w:t xml:space="preserve">This dissertation identifies three acute challenges specific to India Bangalore:</w:t>
      </w:r>
    </w:p>
    <w:p>
      <w:pPr>
        <w:numPr>
          <w:ilvl w:val="0"/>
          <w:numId w:val="1001"/>
        </w:numPr>
        <w:pStyle w:val="Compact"/>
      </w:pPr>
      <w:r>
        <w:rPr>
          <w:bCs/>
          <w:b/>
        </w:rPr>
        <w:t xml:space="preserve">Urban-Rural Disparity in Access:</w:t>
      </w:r>
      <w:r>
        <w:t xml:space="preserve"> </w:t>
      </w:r>
      <w:r>
        <w:t xml:space="preserve">While Bangalore boasts 3 pharmacists per 10,000 people (exceeding national average of 1.5), rural Karnataka lacks such density. This creates a "pharmacy desert" effect where Bangalore's advanced services remain inaccessible to millions.</w:t>
      </w:r>
    </w:p>
    <w:p>
      <w:pPr>
        <w:numPr>
          <w:ilvl w:val="0"/>
          <w:numId w:val="1001"/>
        </w:numPr>
        <w:pStyle w:val="Compact"/>
      </w:pPr>
      <w:r>
        <w:rPr>
          <w:bCs/>
          <w:b/>
        </w:rPr>
        <w:t xml:space="preserve">Workload Pressure:</w:t>
      </w:r>
      <w:r>
        <w:t xml:space="preserve"> </w:t>
      </w:r>
      <w:r>
        <w:t xml:space="preserve">Community pharmacists in busy Bangalore neighborhoods manage 200+ daily transactions, limiting time for counseling – a gap this dissertation attributes to insufficient staffing norms in India's pharmacy practice regulations.</w:t>
      </w:r>
    </w:p>
    <w:p>
      <w:pPr>
        <w:numPr>
          <w:ilvl w:val="0"/>
          <w:numId w:val="1001"/>
        </w:numPr>
        <w:pStyle w:val="Compact"/>
      </w:pPr>
      <w:r>
        <w:rPr>
          <w:bCs/>
          <w:b/>
        </w:rPr>
        <w:t xml:space="preserve">E-Pharmacy Integration:</w:t>
      </w:r>
      <w:r>
        <w:t xml:space="preserve"> </w:t>
      </w:r>
      <w:r>
        <w:t xml:space="preserve">The surge of online medicine platforms (e.g., PharmEasy, Netmeds) has disrupted traditional models. This dissertation notes that Bangalore-based pharmacists face heightened competition, requiring new digital literacy skills to remain relevant amid regulatory uncertainty around e-pharmacies.</w:t>
      </w:r>
    </w:p>
    <w:bookmarkEnd w:id="23"/>
    <w:bookmarkStart w:id="24" w:name="X68711416401d53c086b78d9f118f207f842262e"/>
    <w:p>
      <w:pPr>
        <w:pStyle w:val="Heading2"/>
      </w:pPr>
      <w:r>
        <w:t xml:space="preserve">Future Trajectory: Integrating Pharmacists into India's National Health Mission</w:t>
      </w:r>
    </w:p>
    <w:p>
      <w:pPr>
        <w:pStyle w:val="FirstParagraph"/>
      </w:pPr>
      <w:r>
        <w:t xml:space="preserve">For India Bangalore to achieve its vision as a "Smart Healthcare City," pharmacists must be formally integrated into the Ayushman Bharat scheme. This dissertation proposes:</w:t>
      </w:r>
    </w:p>
    <w:p>
      <w:pPr>
        <w:numPr>
          <w:ilvl w:val="0"/>
          <w:numId w:val="1002"/>
        </w:numPr>
        <w:pStyle w:val="Compact"/>
      </w:pPr>
      <w:r>
        <w:rPr>
          <w:bCs/>
          <w:b/>
        </w:rPr>
        <w:t xml:space="preserve">Expanding Scope:</w:t>
      </w:r>
      <w:r>
        <w:t xml:space="preserve"> </w:t>
      </w:r>
      <w:r>
        <w:t xml:space="preserve">Allowing pharmacists in Bangalore to conduct basic health screenings (blood pressure, glucose) under physician supervision.</w:t>
      </w:r>
    </w:p>
    <w:p>
      <w:pPr>
        <w:numPr>
          <w:ilvl w:val="0"/>
          <w:numId w:val="1002"/>
        </w:numPr>
        <w:pStyle w:val="Compact"/>
      </w:pPr>
      <w:r>
        <w:rPr>
          <w:bCs/>
          <w:b/>
        </w:rPr>
        <w:t xml:space="preserve">Clinical Training Mandates:</w:t>
      </w:r>
      <w:r>
        <w:t xml:space="preserve"> </w:t>
      </w:r>
      <w:r>
        <w:t xml:space="preserve">Requiring post-B.Pharm internships in Bangalore hospitals for clinical practice exposure – currently lacking in PCI standards.</w:t>
      </w:r>
    </w:p>
    <w:p>
      <w:pPr>
        <w:numPr>
          <w:ilvl w:val="0"/>
          <w:numId w:val="1002"/>
        </w:numPr>
        <w:pStyle w:val="Compact"/>
      </w:pPr>
      <w:r>
        <w:rPr>
          <w:bCs/>
          <w:b/>
        </w:rPr>
        <w:t xml:space="preserve">Digital Health Platforms:</w:t>
      </w:r>
      <w:r>
        <w:t xml:space="preserve"> </w:t>
      </w:r>
      <w:r>
        <w:t xml:space="preserve">Developing a city-wide pharmacist-Patient health portal for medication adherence tracking, leveraging Bangalore's tech ecosystem.</w:t>
      </w:r>
    </w:p>
    <w:bookmarkEnd w:id="24"/>
    <w:bookmarkStart w:id="25" w:name="X0be265af8f9a048ae471e7a94c316a5d8b43513"/>
    <w:p>
      <w:pPr>
        <w:pStyle w:val="Heading2"/>
      </w:pPr>
      <w:r>
        <w:t xml:space="preserve">Conclusion: Pharmacist as Catalyst for India's Healthcare Revolution</w:t>
      </w:r>
    </w:p>
    <w:p>
      <w:pPr>
        <w:pStyle w:val="FirstParagraph"/>
      </w:pPr>
      <w:r>
        <w:t xml:space="preserve">This dissertation unequivocally positions the pharmacist as a pivotal agent of change in India Bangalore. As urbanization intensifies and chronic diseases rise, pharmacists are uniquely positioned to bridge gaps between hospitals, communities, and policymakers. In Bangalore – where healthcare spending exceeds ₹12,000 per capita annually – their strategic integration could save the state over ₹500 crore yearly by preventing avoidable hospitalizations. However, realizing this potential demands regulatory modernization beyond PCI's current scope and sustained investment in pharmacist training tailored to India Bangalore's unique socio-medical landscape. The future of healthcare in India hinges on recognizing that the pharmacist is not merely a dispenser but an indispensable clinical partner. This dissertation thus concludes that empowering pharmacists across India Bangalore isn't just professional advancement – it's a necessary step toward achieving Universal Health Coverage for all Indians.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India: A Bangalore Perspective</dc:title>
  <dc:creator/>
  <dc:language>en</dc:language>
  <cp:keywords/>
  <dcterms:created xsi:type="dcterms:W3CDTF">2026-07-14T20:08:12Z</dcterms:created>
  <dcterms:modified xsi:type="dcterms:W3CDTF">2026-07-14T20:08:12Z</dcterms:modified>
</cp:coreProperties>
</file>

<file path=docProps/custom.xml><?xml version="1.0" encoding="utf-8"?>
<Properties xmlns="http://schemas.openxmlformats.org/officeDocument/2006/custom-properties" xmlns:vt="http://schemas.openxmlformats.org/officeDocument/2006/docPropsVTypes"/>
</file>