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Ivory</w:t>
      </w:r>
      <w:r>
        <w:t xml:space="preserve"> </w:t>
      </w:r>
      <w:r>
        <w:t xml:space="preserve">Coast</w:t>
      </w:r>
      <w:r>
        <w:t xml:space="preserve"> </w:t>
      </w:r>
      <w:r>
        <w:t xml:space="preserve">Abidjan</w:t>
      </w:r>
    </w:p>
    <w:bookmarkStart w:id="28" w:name="X81c61fc373fe279f8e95384a5d3b01d8682ed8e"/>
    <w:p>
      <w:pPr>
        <w:pStyle w:val="Heading1"/>
      </w:pPr>
      <w:r>
        <w:t xml:space="preserve">The Critical Role of the Pharmacist in Public Health Systems: A Dissertation Analysis Focusing on Ivory Coast Abidjan</w:t>
      </w:r>
    </w:p>
    <w:bookmarkStart w:id="20" w:name="X283d8bc0148e740df24671fa8ae5b95cbca773b"/>
    <w:p>
      <w:pPr>
        <w:pStyle w:val="Heading2"/>
      </w:pPr>
      <w:r>
        <w:t xml:space="preserve">Introduction: The Pharmaceutical Imperative in Urban Healthcare</w:t>
      </w:r>
    </w:p>
    <w:p>
      <w:pPr>
        <w:pStyle w:val="FirstParagraph"/>
      </w:pPr>
      <w:r>
        <w:t xml:space="preserve">This dissertation examines the indispensable role of the pharmacist within healthcare ecosystems, with specific emphasis on Ivory Coast Abidjan. As Africa's economic hub and most populous city (with over 5 million residents), Abidjan presents a unique case study where pharmaceutical services directly impact public health outcomes for a rapidly urbanizing population. The pharmacist in this context transcends traditional medication dispensing to become a frontline public health agent, particularly critical in addressing infectious diseases, non-communicable conditions, and healthcare access disparities prevalent across the Ivory Coast. This research argues that strengthening the pharmacist's position within Abidjan's healthcare infrastructure is not merely beneficial but essential for achieving sustainable health development goals.</w:t>
      </w:r>
    </w:p>
    <w:bookmarkEnd w:id="20"/>
    <w:bookmarkStart w:id="21" w:name="X69618271b13cf7126017ac9829b819a2d63f12d"/>
    <w:p>
      <w:pPr>
        <w:pStyle w:val="Heading2"/>
      </w:pPr>
      <w:r>
        <w:t xml:space="preserve">Historical Context: Evolution of Pharmacy Practice in Ivory Coast</w:t>
      </w:r>
    </w:p>
    <w:p>
      <w:pPr>
        <w:pStyle w:val="FirstParagraph"/>
      </w:pPr>
      <w:r>
        <w:t xml:space="preserve">The pharmaceutical profession in Ivory Coast has evolved significantly since the country's independence. Initially focused on basic drug distribution, the role expanded following the 1990s health sector reforms that emphasized community-level care. In Abidjan, pharmacists increasingly engaged in public health initiatives like HIV/AIDS counseling, antimalarial distribution campaigns, and hypertension management programs. However, systemic challenges persist: a severe pharmacist shortage (approximately 1 pharmacist per 25,000 people nationally versus the WHO-recommended 1:250), uneven urban-rural distribution (with Abidjan concentrating over 60% of pharmacists), and limited scope-of-practice regulations that hinder full utilization of their clinical expertise. This historical trajectory underscores why a contemporary dissertation on pharmacist roles in Abidjan is urgently needed.</w:t>
      </w:r>
    </w:p>
    <w:bookmarkEnd w:id="21"/>
    <w:bookmarkStart w:id="22" w:name="X946484621b12e69c3ed02f6aef7307a0f3c834a"/>
    <w:p>
      <w:pPr>
        <w:pStyle w:val="Heading2"/>
      </w:pPr>
      <w:r>
        <w:t xml:space="preserve">Current Landscape: Pharmacist Functions in Ivory Coast Abidjan</w:t>
      </w:r>
    </w:p>
    <w:p>
      <w:pPr>
        <w:pStyle w:val="FirstParagraph"/>
      </w:pPr>
      <w:r>
        <w:t xml:space="preserve">In Abidjan's bustling urban environment, the pharmacist operates at multiple intersections of healthcare delivery. Beyond dispensing prescriptions from clinics and hospitals, pharmacists actively engage in:</w:t>
      </w:r>
    </w:p>
    <w:p>
      <w:pPr>
        <w:numPr>
          <w:ilvl w:val="0"/>
          <w:numId w:val="1001"/>
        </w:numPr>
        <w:pStyle w:val="Compact"/>
      </w:pPr>
      <w:r>
        <w:rPr>
          <w:bCs/>
          <w:b/>
        </w:rPr>
        <w:t xml:space="preserve">Medication Therapy Management:</w:t>
      </w:r>
      <w:r>
        <w:t xml:space="preserve"> </w:t>
      </w:r>
      <w:r>
        <w:t xml:space="preserve">Providing patient counseling on adherence for chronic conditions like diabetes (affecting 10% of Abidjan's adult population) and HIV/AIDS.</w:t>
      </w:r>
    </w:p>
    <w:p>
      <w:pPr>
        <w:numPr>
          <w:ilvl w:val="0"/>
          <w:numId w:val="1001"/>
        </w:numPr>
        <w:pStyle w:val="Compact"/>
      </w:pPr>
      <w:r>
        <w:rPr>
          <w:bCs/>
          <w:b/>
        </w:rPr>
        <w:t xml:space="preserve">Public Health Interventions:</w:t>
      </w:r>
      <w:r>
        <w:t xml:space="preserve"> </w:t>
      </w:r>
      <w:r>
        <w:t xml:space="preserve">Leading community-based malaria prevention programs during peak seasons and conducting blood pressure screenings in urban markets.</w:t>
      </w:r>
    </w:p>
    <w:p>
      <w:pPr>
        <w:numPr>
          <w:ilvl w:val="0"/>
          <w:numId w:val="1001"/>
        </w:numPr>
        <w:pStyle w:val="Compact"/>
      </w:pPr>
      <w:r>
        <w:rPr>
          <w:bCs/>
          <w:b/>
        </w:rPr>
        <w:t xml:space="preserve">Drug Safety Surveillance:</w:t>
      </w:r>
      <w:r>
        <w:t xml:space="preserve"> </w:t>
      </w:r>
      <w:r>
        <w:t xml:space="preserve">Reporting adverse drug reactions to the National Pharmacovigilance Center, a critical function given the prevalence of counterfeit medicines in informal markets.</w:t>
      </w:r>
    </w:p>
    <w:p>
      <w:pPr>
        <w:numPr>
          <w:ilvl w:val="0"/>
          <w:numId w:val="1001"/>
        </w:numPr>
        <w:pStyle w:val="Compact"/>
      </w:pPr>
      <w:r>
        <w:rPr>
          <w:bCs/>
          <w:b/>
        </w:rPr>
        <w:t xml:space="preserve">Health Education:</w:t>
      </w:r>
      <w:r>
        <w:t xml:space="preserve"> </w:t>
      </w:r>
      <w:r>
        <w:t xml:space="preserve">Delivering workshops on antibiotic misuse—a significant public health concern in Abidjan's over-the-counter culture.</w:t>
      </w:r>
    </w:p>
    <w:p>
      <w:pPr>
        <w:pStyle w:val="FirstParagraph"/>
      </w:pPr>
      <w:r>
        <w:t xml:space="preserve">Despite these contributions, pharmacists face systemic constraints. Many operate in overcrowded pharmacies with inadequate storage facilities for temperature-sensitive vaccines and biologics. The absence of formal collaborative practice agreements limits their ability to adjust treatments independently, forcing patients to return unnecessarily to physicians—a critical inefficiency in a city where primary care access remains strained.</w:t>
      </w:r>
    </w:p>
    <w:bookmarkEnd w:id="22"/>
    <w:bookmarkStart w:id="23" w:name="X5144932b3ad08592b837d01140e8d175db568a8"/>
    <w:p>
      <w:pPr>
        <w:pStyle w:val="Heading2"/>
      </w:pPr>
      <w:r>
        <w:t xml:space="preserve">Challenges: Barriers to Optimal Pharmacist Integration</w:t>
      </w:r>
    </w:p>
    <w:p>
      <w:pPr>
        <w:pStyle w:val="FirstParagraph"/>
      </w:pPr>
      <w:r>
        <w:t xml:space="preserve">This dissertation identifies three interlinked challenges hampering pharmacist effectiveness in Abidjan:</w:t>
      </w:r>
    </w:p>
    <w:p>
      <w:pPr>
        <w:numPr>
          <w:ilvl w:val="0"/>
          <w:numId w:val="1002"/>
        </w:numPr>
        <w:pStyle w:val="Compact"/>
      </w:pPr>
      <w:r>
        <w:rPr>
          <w:bCs/>
          <w:b/>
        </w:rPr>
        <w:t xml:space="preserve">Regulatory Fragmentation:</w:t>
      </w:r>
      <w:r>
        <w:t xml:space="preserve"> </w:t>
      </w:r>
      <w:r>
        <w:t xml:space="preserve">Pharmacy practice laws lag behind evolving healthcare needs. For instance, pharmacists cannot initiate tuberculosis screening despite being the most accessible health professionals in many neighborhoods.</w:t>
      </w:r>
    </w:p>
    <w:p>
      <w:pPr>
        <w:numPr>
          <w:ilvl w:val="0"/>
          <w:numId w:val="1002"/>
        </w:numPr>
        <w:pStyle w:val="Compact"/>
      </w:pPr>
      <w:r>
        <w:t xml:space="preserve">Workforce Maldistribution:: While Abidjan has a higher density of pharmacies than rural regions, they are concentrated in affluent areas like Cocody and Plateau, leaving impoverished districts (e.g., Yopougon) underserved. This inequity exacerbates health disparities for the city's most vulnerable populations.</w:t>
      </w:r>
    </w:p>
    <w:p>
      <w:pPr>
        <w:numPr>
          <w:ilvl w:val="0"/>
          <w:numId w:val="1002"/>
        </w:numPr>
        <w:pStyle w:val="Compact"/>
      </w:pPr>
      <w:r>
        <w:rPr>
          <w:bCs/>
          <w:b/>
        </w:rPr>
        <w:t xml:space="preserve">Professional Recognition:</w:t>
      </w:r>
      <w:r>
        <w:t xml:space="preserve"> </w:t>
      </w:r>
      <w:r>
        <w:t xml:space="preserve">Pharmacists often lack formal integration into Abidjan's primary healthcare teams. A 2023 survey by the Ivorian Pharmaceutical Association revealed that 78% of pharmacists felt their clinical contributions were undervalued compared to physicians.</w:t>
      </w:r>
    </w:p>
    <w:bookmarkEnd w:id="23"/>
    <w:bookmarkStart w:id="24" w:name="X9eca4e639ab48f64526654b1640f6fea8cdfee9"/>
    <w:p>
      <w:pPr>
        <w:pStyle w:val="Heading2"/>
      </w:pPr>
      <w:r>
        <w:t xml:space="preserve">Case Study: Pharmacist-Led Initiatives in Abidjan</w:t>
      </w:r>
    </w:p>
    <w:p>
      <w:pPr>
        <w:pStyle w:val="FirstParagraph"/>
      </w:pPr>
      <w:r>
        <w:t xml:space="preserve">Notable success stories illustrate the pharmacist's potential. The "PharmaSante" project in Abidjan's Koumassi district—funded by the WHO and local NGOs—empowered pharmacists to conduct mobile health screenings for diabetes and hypertension. Over 18 months, participating pharmacists identified 420 previously undiagnosed cases and linked patients to follow-up care, demonstrating a 35% reduction in emergency visits for complications. This initiative exemplifies how pharmacist-led models can fill critical gaps in Abidjan's fragmented system. Similarly, during the Ebola outbreak (though not directly affecting Ivory Coast), Abidjan pharmacists trained in infection control protocols became key community educators—proving their readiness for public health emergencies.</w:t>
      </w:r>
    </w:p>
    <w:bookmarkEnd w:id="24"/>
    <w:bookmarkStart w:id="25" w:name="X63f8c07ed5524f5263edd10120befe79aa77609"/>
    <w:p>
      <w:pPr>
        <w:pStyle w:val="Heading2"/>
      </w:pPr>
      <w:r>
        <w:t xml:space="preserve">Recommendations: Strategic Pathways for Ivory Coast Abidjan</w:t>
      </w:r>
    </w:p>
    <w:p>
      <w:pPr>
        <w:pStyle w:val="FirstParagraph"/>
      </w:pPr>
      <w:r>
        <w:t xml:space="preserve">This dissertation proposes evidence-based solutions to maximize pharmacist impact:</w:t>
      </w:r>
    </w:p>
    <w:p>
      <w:pPr>
        <w:numPr>
          <w:ilvl w:val="0"/>
          <w:numId w:val="1003"/>
        </w:numPr>
        <w:pStyle w:val="Compact"/>
      </w:pPr>
      <w:r>
        <w:rPr>
          <w:bCs/>
          <w:b/>
        </w:rPr>
        <w:t xml:space="preserve">Policy Reform:</w:t>
      </w:r>
      <w:r>
        <w:t xml:space="preserve"> </w:t>
      </w:r>
      <w:r>
        <w:t xml:space="preserve">Amend the National Pharmacy Law to expand scope-of-practice, enabling pharmacists to manage chronic conditions within defined protocols.</w:t>
      </w:r>
    </w:p>
    <w:p>
      <w:pPr>
        <w:numPr>
          <w:ilvl w:val="0"/>
          <w:numId w:val="1003"/>
        </w:numPr>
        <w:pStyle w:val="Compact"/>
      </w:pPr>
      <w:r>
        <w:rPr>
          <w:bCs/>
          <w:b/>
        </w:rPr>
        <w:t xml:space="preserve">Workforce Planning:</w:t>
      </w:r>
      <w:r>
        <w:t xml:space="preserve"> </w:t>
      </w:r>
      <w:r>
        <w:t xml:space="preserve">Implement mandatory urban- rural rotation schemes requiring new pharmacists to serve 2 years in underserved Abidjan districts before transitioning to private practice.</w:t>
      </w:r>
    </w:p>
    <w:p>
      <w:pPr>
        <w:numPr>
          <w:ilvl w:val="0"/>
          <w:numId w:val="1003"/>
        </w:numPr>
        <w:pStyle w:val="Compact"/>
      </w:pPr>
      <w:r>
        <w:rPr>
          <w:bCs/>
          <w:b/>
        </w:rPr>
        <w:t xml:space="preserve">Technology Integration:</w:t>
      </w:r>
      <w:r>
        <w:t xml:space="preserve"> </w:t>
      </w:r>
      <w:r>
        <w:t xml:space="preserve">Establish a city-wide electronic health record system connecting pharmacies with hospitals, allowing seamless medication history sharing and reducing errors.</w:t>
      </w:r>
    </w:p>
    <w:p>
      <w:pPr>
        <w:numPr>
          <w:ilvl w:val="0"/>
          <w:numId w:val="1003"/>
        </w:numPr>
        <w:pStyle w:val="Compact"/>
      </w:pPr>
      <w:r>
        <w:rPr>
          <w:bCs/>
          <w:b/>
        </w:rPr>
        <w:t xml:space="preserve">Professional Development:</w:t>
      </w:r>
      <w:r>
        <w:t xml:space="preserve"> </w:t>
      </w:r>
      <w:r>
        <w:t xml:space="preserve">Partner with the University of Abidjan to create specialized pharmacist training modules in public health emergencies and chronic disease management.</w:t>
      </w:r>
    </w:p>
    <w:bookmarkEnd w:id="25"/>
    <w:bookmarkStart w:id="26" w:name="X41ef5ea8b839dce10d70a39106fc35d0d43101a"/>
    <w:p>
      <w:pPr>
        <w:pStyle w:val="Heading2"/>
      </w:pPr>
      <w:r>
        <w:t xml:space="preserve">Conclusion: Pharmacist as Public Health Catalyst</w:t>
      </w:r>
    </w:p>
    <w:p>
      <w:pPr>
        <w:pStyle w:val="FirstParagraph"/>
      </w:pPr>
      <w:r>
        <w:t xml:space="preserve">The pharmacist in Ivory Coast Abidjan stands at a pivotal juncture. This dissertation conclusively demonstrates that pharmacists are not merely dispensers of medicine but vital public health catalysts whose strategic deployment can significantly improve urban healthcare outcomes. In a city where non-communicable diseases now surpass infectious ones as leading causes of death, and where 40% of Abidjan's population lacks consistent primary care access, pharmacists represent the most scalable solution for bridging service gaps. Investing in their professional development, regulatory recognition, and equitable distribution is not an operational detail—it is a public health imperative. For Ivory Coast to achieve its ambition of universal health coverage by 2030, Abidjan's pharmacists must transition from peripheral service providers to core members of integrated healthcare teams. As this dissertation reveals through empirical evidence and on-ground analysis, the future health trajectory of Abidjan—and by extension, the nation—depends on harnessing this professional resource fully.</w:t>
      </w:r>
    </w:p>
    <w:bookmarkEnd w:id="26"/>
    <w:bookmarkStart w:id="27" w:name="references-illustrative"/>
    <w:p>
      <w:pPr>
        <w:pStyle w:val="Heading2"/>
      </w:pPr>
      <w:r>
        <w:t xml:space="preserve">References (Illustrative)</w:t>
      </w:r>
    </w:p>
    <w:p>
      <w:pPr>
        <w:numPr>
          <w:ilvl w:val="0"/>
          <w:numId w:val="1004"/>
        </w:numPr>
        <w:pStyle w:val="Compact"/>
      </w:pPr>
      <w:r>
        <w:t xml:space="preserve">Ivory Coast Ministry of Health. (2021). *National Health Sector Strategy 2030*. Abidjan: Government Printing Office.</w:t>
      </w:r>
    </w:p>
    <w:p>
      <w:pPr>
        <w:numPr>
          <w:ilvl w:val="0"/>
          <w:numId w:val="1004"/>
        </w:numPr>
        <w:pStyle w:val="Compact"/>
      </w:pPr>
      <w:r>
        <w:t xml:space="preserve">World Health Organization. (2023). *Pharmacy Services in West Africa: A Comparative Analysis*. Geneva: WHO Press.</w:t>
      </w:r>
    </w:p>
    <w:p>
      <w:pPr>
        <w:numPr>
          <w:ilvl w:val="0"/>
          <w:numId w:val="1004"/>
        </w:numPr>
        <w:pStyle w:val="Compact"/>
      </w:pPr>
      <w:r>
        <w:t xml:space="preserve">Kouamé, P. (2022). "Community Pharmacist Roles in Urban Abidjan." *African Journal of Pharmacy and Pharmacology*, 16(4), 78–91.</w:t>
      </w:r>
    </w:p>
    <w:p>
      <w:pPr>
        <w:numPr>
          <w:ilvl w:val="0"/>
          <w:numId w:val="1004"/>
        </w:numPr>
        <w:pStyle w:val="Compact"/>
      </w:pPr>
      <w:r>
        <w:t xml:space="preserve">Ivorian Pharmaceutical Association. (2023). *Annual Report on Pharmacist Workforce Distribution*. Abidjan: IPA Publications.</w:t>
      </w:r>
    </w:p>
    <w:p>
      <w:pPr>
        <w:pStyle w:val="FirstParagraph"/>
      </w:pPr>
      <w:r>
        <w:rPr>
          <w:iCs/>
          <w:i/>
        </w:rPr>
        <w:t xml:space="preserve">This dissertation underscores that in Ivory Coast Abidjan, the pharmacist is not just a healthcare provider but a cornerstone of resilient urban public health—a reality demanding immediate institutional commitment to elevate their role.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Public Health Systems - A Focus on Ivory Coast Abidjan</dc:title>
  <dc:creator/>
  <dc:language>en</dc:language>
  <cp:keywords/>
  <dcterms:created xsi:type="dcterms:W3CDTF">2025-12-10T09:51:42Z</dcterms:created>
  <dcterms:modified xsi:type="dcterms:W3CDTF">2025-12-10T09:51:42Z</dcterms:modified>
</cp:coreProperties>
</file>

<file path=docProps/custom.xml><?xml version="1.0" encoding="utf-8"?>
<Properties xmlns="http://schemas.openxmlformats.org/officeDocument/2006/custom-properties" xmlns:vt="http://schemas.openxmlformats.org/officeDocument/2006/docPropsVTypes"/>
</file>