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Kuwait</w:t>
      </w:r>
      <w:r>
        <w:t xml:space="preserve"> </w:t>
      </w:r>
      <w:r>
        <w:t xml:space="preserve">City</w:t>
      </w:r>
      <w:r>
        <w:t xml:space="preserve"> </w:t>
      </w:r>
      <w:r>
        <w:t xml:space="preserve">Healthcare</w:t>
      </w:r>
      <w:r>
        <w:t xml:space="preserve"> </w:t>
      </w:r>
      <w:r>
        <w:t xml:space="preserve">System</w:t>
      </w:r>
    </w:p>
    <w:bookmarkStart w:id="28" w:name="X813d53f7f3b90f9ac70f12ad4f82b2123438cea"/>
    <w:p>
      <w:pPr>
        <w:pStyle w:val="Heading1"/>
      </w:pPr>
      <w:r>
        <w:t xml:space="preserve">Dissertation: Advancing Pharmaceutical Care through the Professional Development of Pharmacist in Kuwait City, Kuwait</w:t>
      </w:r>
    </w:p>
    <w:bookmarkStart w:id="20" w:name="abstract"/>
    <w:p>
      <w:pPr>
        <w:pStyle w:val="Heading2"/>
      </w:pPr>
      <w:r>
        <w:t xml:space="preserve">Abstract</w:t>
      </w:r>
    </w:p>
    <w:p>
      <w:pPr>
        <w:pStyle w:val="FirstParagraph"/>
      </w:pPr>
      <w:r>
        <w:t xml:space="preserve">This Dissertation critically examines the pivotal role, professional challenges, and future trajectory of the Pharmacist within the healthcare ecosystem of Kuwait City. As the capital and economic heartland of Kuwait, Kuwait City presents a unique environment characterized by rapid urbanization, diverse population demographics, and an evolving healthcare infrastructure. This study underscores how strategic development of the Pharmacist profession is not merely beneficial but essential for achieving national health objectives outlined in Vision 2035. The findings highlight the indispensable contribution of the Pharmacist to patient safety, medication optimization, and cost-effective healthcare delivery specifically within Kuwait City's dynamic setting.</w:t>
      </w:r>
    </w:p>
    <w:bookmarkEnd w:id="20"/>
    <w:bookmarkStart w:id="21" w:name="X0e48c1e4a2d96bb438de776b37f2c8fd9d3ecbe"/>
    <w:p>
      <w:pPr>
        <w:pStyle w:val="Heading2"/>
      </w:pPr>
      <w:r>
        <w:t xml:space="preserve">1. Introduction: Contextualizing the Pharmacist in Kuwait City</w:t>
      </w:r>
    </w:p>
    <w:p>
      <w:pPr>
        <w:pStyle w:val="FirstParagraph"/>
      </w:pPr>
      <w:r>
        <w:t xml:space="preserve">Kuwait City stands as a vibrant metropolis with a population exceeding 3 million people within its urban sprawl, housing major hospitals, specialized clinics, and an exceptionally high density of community pharmacies. The Pharmacist is no longer confined to the traditional dispensing role; their responsibilities have expanded significantly to encompass clinical consultations, medication therapy management (MTM), chronic disease management programs, and public health initiatives. This Dissertation asserts that the effective functioning of the Pharmacist in Kuwait City is intrinsically linked to achieving a more robust, efficient, and patient-centered healthcare system for all residents of Kuwait. The unique pressures and opportunities presented by life in Kuwait City necessitate a focused academic investigation into this critical profession.</w:t>
      </w:r>
    </w:p>
    <w:bookmarkEnd w:id="21"/>
    <w:bookmarkStart w:id="22" w:name="Xec351e5f6dc75dfd82aff1f8677fa89d18dd5a0"/>
    <w:p>
      <w:pPr>
        <w:pStyle w:val="Heading2"/>
      </w:pPr>
      <w:r>
        <w:t xml:space="preserve">2. Current Role and Scope of the Pharmacist in Kuwait City</w:t>
      </w:r>
    </w:p>
    <w:p>
      <w:pPr>
        <w:pStyle w:val="FirstParagraph"/>
      </w:pPr>
      <w:r>
        <w:t xml:space="preserve">In contemporary Kuwait City, the modern Pharmacist operates at the forefront of medication safety and patient care. Community pharmacies, ubiquitous throughout neighborhoods like Salmiya, Al-Shuwaikh, and Hawally, serve as accessible points for health advice beyond prescription fulfillment. Pharmacists actively participate in managing chronic conditions such as diabetes and hypertension through dedicated programs within Kuwait City's healthcare facilities. The Ministry of Health (MOH) and private healthcare providers increasingly recognize the Pharmacist's value in reducing medication errors – a critical concern amplified by Kuwait City's high population density and complex healthcare utilization patterns. This Dissertation emphasizes that the Pharmacist is an indispensable member of the primary healthcare team, directly contributing to improved health outcomes for Kuwaiti citizens and expatriates alike within the urban context of Kuwait City.</w:t>
      </w:r>
    </w:p>
    <w:bookmarkEnd w:id="22"/>
    <w:bookmarkStart w:id="23" w:name="Xa067391a524b71aa43a2b0adaa69ab7a406bdcb"/>
    <w:p>
      <w:pPr>
        <w:pStyle w:val="Heading2"/>
      </w:pPr>
      <w:r>
        <w:t xml:space="preserve">3. Key Challenges Facing Pharmacists in Kuwait City</w:t>
      </w:r>
    </w:p>
    <w:p>
      <w:pPr>
        <w:pStyle w:val="FirstParagraph"/>
      </w:pPr>
      <w:r>
        <w:t xml:space="preserve">Despite progress, significant challenges persist for the Pharmacist operating within Kuwait City. High patient volumes in city centers often lead to time constraints, limiting the depth of clinical consultations possible. There remains a persistent need to elevate public perception beyond "pill counters" towards recognizing pharmacists as qualified healthcare professionals. Regulatory frameworks, while improving through initiatives like the 2017 Pharmacy Law amendments, require further refinement to fully support expanded clinical roles across all settings in Kuwait City. Furthermore, professional development opportunities specific to advanced clinical practice are less readily accessible compared to some international standards, creating a gap that hinders the Pharmacist's potential contribution to Kuwait's healthcare goals. This Dissertation identifies these challenges as critical barriers requiring targeted intervention within the Kuwait City environment.</w:t>
      </w:r>
    </w:p>
    <w:bookmarkEnd w:id="23"/>
    <w:bookmarkStart w:id="24" w:name="Xb656dfd613668e4577a6a1b8083629e8a5b5d92"/>
    <w:p>
      <w:pPr>
        <w:pStyle w:val="Heading2"/>
      </w:pPr>
      <w:r>
        <w:t xml:space="preserve">4. The Imperative for Professional Development and Integration</w:t>
      </w:r>
    </w:p>
    <w:p>
      <w:pPr>
        <w:pStyle w:val="FirstParagraph"/>
      </w:pPr>
      <w:r>
        <w:t xml:space="preserve">To unlock the full potential of the Pharmacist in serving Kuwait City, this Dissertation strongly advocates for enhanced professional development pathways. This includes:</w:t>
      </w:r>
    </w:p>
    <w:p>
      <w:pPr>
        <w:numPr>
          <w:ilvl w:val="0"/>
          <w:numId w:val="1001"/>
        </w:numPr>
        <w:pStyle w:val="Compact"/>
      </w:pPr>
      <w:r>
        <w:t xml:space="preserve">Implementing mandatory post-graduate clinical pharmacy training programs aligned with international standards.</w:t>
      </w:r>
    </w:p>
    <w:p>
      <w:pPr>
        <w:numPr>
          <w:ilvl w:val="0"/>
          <w:numId w:val="1001"/>
        </w:numPr>
        <w:pStyle w:val="Compact"/>
      </w:pPr>
      <w:r>
        <w:t xml:space="preserve">Developing specific continuing education (CE) modules focused on prevalent urban health challenges in Kuwait City (e.g., obesity, cardiovascular diseases).</w:t>
      </w:r>
    </w:p>
    <w:p>
      <w:pPr>
        <w:numPr>
          <w:ilvl w:val="0"/>
          <w:numId w:val="1001"/>
        </w:numPr>
        <w:pStyle w:val="Compact"/>
      </w:pPr>
      <w:r>
        <w:t xml:space="preserve">Creating formal pathways for pharmacists to integrate into hospital medicine teams and primary healthcare networks across Kuwait City.</w:t>
      </w:r>
    </w:p>
    <w:p>
      <w:pPr>
        <w:numPr>
          <w:ilvl w:val="0"/>
          <w:numId w:val="1001"/>
        </w:numPr>
        <w:pStyle w:val="Compact"/>
      </w:pPr>
      <w:r>
        <w:t xml:space="preserve">Fostering research culture among pharmacists within Kuwaiti universities and hospitals to generate locally relevant evidence supporting expanded roles.</w:t>
      </w:r>
    </w:p>
    <w:p>
      <w:pPr>
        <w:pStyle w:val="FirstParagraph"/>
      </w:pPr>
      <w:r>
        <w:t xml:space="preserve">Such initiatives are not just beneficial but essential for the Pharmacist to effectively address the complex health needs of a growing, diverse urban population in Kuwait City. The investment in developing the Pharmacist directly translates to improved patient care quality and system efficiency.</w:t>
      </w:r>
    </w:p>
    <w:bookmarkEnd w:id="24"/>
    <w:bookmarkStart w:id="25" w:name="Xc41b6bdaffbe092c706c744b4bd6335d06fc4bb"/>
    <w:p>
      <w:pPr>
        <w:pStyle w:val="Heading2"/>
      </w:pPr>
      <w:r>
        <w:t xml:space="preserve">5. Recommendations for Kuwait City and National Integration</w:t>
      </w:r>
    </w:p>
    <w:p>
      <w:pPr>
        <w:pStyle w:val="FirstParagraph"/>
      </w:pPr>
      <w:r>
        <w:t xml:space="preserve">This Dissertation proposes concrete recommendations tailored for implementation within the unique framework of Kuwait City:</w:t>
      </w:r>
    </w:p>
    <w:p>
      <w:pPr>
        <w:numPr>
          <w:ilvl w:val="0"/>
          <w:numId w:val="1002"/>
        </w:numPr>
        <w:pStyle w:val="Compact"/>
      </w:pPr>
      <w:r>
        <w:rPr>
          <w:bCs/>
          <w:b/>
        </w:rPr>
        <w:t xml:space="preserve">PPolicy Advocacy:</w:t>
      </w:r>
      <w:r>
        <w:t xml:space="preserve"> </w:t>
      </w:r>
      <w:r>
        <w:t xml:space="preserve">Advocate for legislative amendments that explicitly define and support advanced clinical roles (e.g., medication reconciliation, immunization administration) for the Pharmacist across all healthcare settings in Kuwait City.</w:t>
      </w:r>
    </w:p>
    <w:p>
      <w:pPr>
        <w:numPr>
          <w:ilvl w:val="0"/>
          <w:numId w:val="1002"/>
        </w:numPr>
        <w:pStyle w:val="Compact"/>
      </w:pPr>
      <w:r>
        <w:rPr>
          <w:bCs/>
          <w:b/>
        </w:rPr>
        <w:t xml:space="preserve">Workforce Planning:</w:t>
      </w:r>
      <w:r>
        <w:t xml:space="preserve"> </w:t>
      </w:r>
      <w:r>
        <w:t xml:space="preserve">Integrate Pharmacist staffing requirements into hospital and primary health care center (PHCC) planning within Kuwait City's Master Health Plans.</w:t>
      </w:r>
    </w:p>
    <w:p>
      <w:pPr>
        <w:numPr>
          <w:ilvl w:val="0"/>
          <w:numId w:val="1002"/>
        </w:numPr>
        <w:pStyle w:val="Compact"/>
      </w:pPr>
      <w:r>
        <w:rPr>
          <w:bCs/>
          <w:b/>
        </w:rPr>
        <w:t xml:space="preserve">Public Awareness Campaigns:</w:t>
      </w:r>
      <w:r>
        <w:t xml:space="preserve"> </w:t>
      </w:r>
      <w:r>
        <w:t xml:space="preserve">Launch city-wide campaigns to educate the public of Kuwait City about the full scope of services a Pharmacist offers, utilizing local media channels and community engagement.</w:t>
      </w:r>
    </w:p>
    <w:p>
      <w:pPr>
        <w:numPr>
          <w:ilvl w:val="0"/>
          <w:numId w:val="1002"/>
        </w:numPr>
        <w:pStyle w:val="Compact"/>
      </w:pPr>
      <w:r>
        <w:rPr>
          <w:bCs/>
          <w:b/>
        </w:rPr>
        <w:t xml:space="preserve">Academic Collaboration:</w:t>
      </w:r>
      <w:r>
        <w:t xml:space="preserve"> </w:t>
      </w:r>
      <w:r>
        <w:t xml:space="preserve">Strengthen partnerships between Kuwait University's College of Pharmacy and healthcare providers in Kuwait City to create robust clinical rotation opportunities and joint research projects.</w:t>
      </w:r>
    </w:p>
    <w:p>
      <w:pPr>
        <w:pStyle w:val="FirstParagraph"/>
      </w:pPr>
      <w:r>
        <w:t xml:space="preserve">These steps are crucial for ensuring the Pharmacist becomes a fully integrated, valued partner within the national healthcare strategy, particularly as Kuwait City continues its trajectory as a regional health hub.</w:t>
      </w:r>
    </w:p>
    <w:bookmarkEnd w:id="25"/>
    <w:bookmarkStart w:id="26" w:name="conclusion"/>
    <w:p>
      <w:pPr>
        <w:pStyle w:val="Heading2"/>
      </w:pPr>
      <w:r>
        <w:t xml:space="preserve">6. Conclusion</w:t>
      </w:r>
    </w:p>
    <w:p>
      <w:pPr>
        <w:pStyle w:val="FirstParagraph"/>
      </w:pPr>
      <w:r>
        <w:t xml:space="preserve">The role of the Pharmacist in Kuwait City is undergoing a transformative phase. This Dissertation concludes that pharmacists are central to building a sustainable, high-quality, and patient-focused healthcare system for Kuwait. Their contribution to medication safety, chronic disease management, and public health initiatives directly supports national ambitions. Overcoming current challenges through strategic investment in professional development, regulatory evolution, and enhanced integration within the healthcare team is not optional; it is an urgent imperative for the future of healthcare delivery in Kuwait City and across the State of Kuwait. The successful advancement of the Pharmacist profession within this capital city serves as a vital model for national healthcare excellence. This Dissertation provides a foundation for policymakers, pharmacy educators, and practitioners to champion this critical evolution.</w:t>
      </w:r>
    </w:p>
    <w:bookmarkEnd w:id="26"/>
    <w:bookmarkStart w:id="27" w:name="references-illustrative"/>
    <w:p>
      <w:pPr>
        <w:pStyle w:val="Heading2"/>
      </w:pPr>
      <w:r>
        <w:t xml:space="preserve">References (Illustrative)</w:t>
      </w:r>
    </w:p>
    <w:p>
      <w:pPr>
        <w:pStyle w:val="FirstParagraph"/>
      </w:pPr>
      <w:r>
        <w:t xml:space="preserve">(Note: Actual Dissertation would include full academic references)</w:t>
      </w:r>
    </w:p>
    <w:p>
      <w:pPr>
        <w:numPr>
          <w:ilvl w:val="0"/>
          <w:numId w:val="1003"/>
        </w:numPr>
        <w:pStyle w:val="Compact"/>
      </w:pPr>
      <w:r>
        <w:t xml:space="preserve">Kuwait Ministry of Health. (2021). *National Health Strategy 2035: Focus on Primary Care and Prevention*. Kuwait City.</w:t>
      </w:r>
    </w:p>
    <w:p>
      <w:pPr>
        <w:numPr>
          <w:ilvl w:val="0"/>
          <w:numId w:val="1003"/>
        </w:numPr>
        <w:pStyle w:val="Compact"/>
      </w:pPr>
      <w:r>
        <w:t xml:space="preserve">Al-Jabri, A., &amp; Al-Mutairi, R. (2019). *Pharmacist Role Expansion in Community Settings: A Study from Kuwait*. Journal of Pharmacy Practice and Research, 49(3), 201-206.</w:t>
      </w:r>
    </w:p>
    <w:p>
      <w:pPr>
        <w:numPr>
          <w:ilvl w:val="0"/>
          <w:numId w:val="1003"/>
        </w:numPr>
        <w:pStyle w:val="Compact"/>
      </w:pPr>
      <w:r>
        <w:t xml:space="preserve">World Health Organization. (2018). *Global Recommendations on Medication Safety: Pharmacist's Role*. WHO Regional Office for the Eastern Mediterranean.</w:t>
      </w:r>
    </w:p>
    <w:p>
      <w:pPr>
        <w:numPr>
          <w:ilvl w:val="0"/>
          <w:numId w:val="1003"/>
        </w:numPr>
        <w:pStyle w:val="Compact"/>
      </w:pPr>
      <w:r>
        <w:t xml:space="preserve">Kuwait Institute for Medical Specialization. (2023). *Pharmacy Practice Survey: Urban vs. Rural Kuwait*. Kuwait City.</w:t>
      </w:r>
    </w:p>
    <w:p>
      <w:pPr>
        <w:pStyle w:val="FirstParagraph"/>
      </w:pPr>
      <w:r>
        <w:rPr>
          <w:iCs/>
          <w:i/>
        </w:rPr>
        <w:t xml:space="preserve">This Dissertation represents a focused academic contribution to understanding and elevating the critical role of the Pharmacist within the specific context of healthcare provision in Kuwait City, Kuwait.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 in Kuwait City Healthcare System</dc:title>
  <dc:creator/>
  <dc:language>en</dc:language>
  <cp:keywords/>
  <dcterms:created xsi:type="dcterms:W3CDTF">2026-04-26T12:15:40Z</dcterms:created>
  <dcterms:modified xsi:type="dcterms:W3CDTF">2026-04-26T12:15:40Z</dcterms:modified>
</cp:coreProperties>
</file>

<file path=docProps/custom.xml><?xml version="1.0" encoding="utf-8"?>
<Properties xmlns="http://schemas.openxmlformats.org/officeDocument/2006/custom-properties" xmlns:vt="http://schemas.openxmlformats.org/officeDocument/2006/docPropsVTypes"/>
</file>