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Pakistan</w:t>
      </w:r>
      <w:r>
        <w:t xml:space="preserve"> </w:t>
      </w:r>
      <w:r>
        <w:t xml:space="preserve">Islamabad</w:t>
      </w:r>
    </w:p>
    <w:bookmarkStart w:id="25" w:name="X612de849df1cf4e8d3c035025130a0ea92b2fc8"/>
    <w:p>
      <w:pPr>
        <w:pStyle w:val="Heading1"/>
      </w:pPr>
      <w:r>
        <w:t xml:space="preserve">The Critical Role and Future Trajectory of the Pharmacist within Pakistan Islamabad's Healthcare Ecosystem: A Dissertation Analysis</w:t>
      </w:r>
    </w:p>
    <w:p>
      <w:pPr>
        <w:pStyle w:val="FirstParagraph"/>
      </w:pPr>
      <w:r>
        <w:t xml:space="preserve">This academic dissertation examines the indispensable role, current challenges, and future potential of the</w:t>
      </w:r>
      <w:r>
        <w:t xml:space="preserve"> </w:t>
      </w:r>
      <w:r>
        <w:rPr>
          <w:bCs/>
          <w:b/>
        </w:rPr>
        <w:t xml:space="preserve">Pharmacist</w:t>
      </w:r>
      <w:r>
        <w:t xml:space="preserve"> </w:t>
      </w:r>
      <w:r>
        <w:t xml:space="preserve">within the healthcare landscape of Islamabad, Pakistan. As the capital city and administrative heart of</w:t>
      </w:r>
      <w:r>
        <w:t xml:space="preserve"> </w:t>
      </w:r>
      <w:r>
        <w:rPr>
          <w:bCs/>
          <w:b/>
        </w:rPr>
        <w:t xml:space="preserve">Pakistan Islamabad</w:t>
      </w:r>
      <w:r>
        <w:t xml:space="preserve">, this metropolis presents a microcosm of national healthcare dynamics where pharmacists are pivotal yet underutilized professionals. This study argues that strategically elevating the pharmacist's role is not merely beneficial but essential for advancing public health outcomes in</w:t>
      </w:r>
      <w:r>
        <w:t xml:space="preserve"> </w:t>
      </w:r>
      <w:r>
        <w:rPr>
          <w:bCs/>
          <w:b/>
        </w:rPr>
        <w:t xml:space="preserve">Pakistan Islamabad</w:t>
      </w:r>
      <w:r>
        <w:t xml:space="preserve"> </w:t>
      </w:r>
      <w:r>
        <w:t xml:space="preserve">and serves as a model for the nation.</w:t>
      </w:r>
    </w:p>
    <w:bookmarkStart w:id="20" w:name="X76547ee7b48527f6fefdd002adbf0417a86dd5e"/>
    <w:p>
      <w:pPr>
        <w:pStyle w:val="Heading2"/>
      </w:pPr>
      <w:r>
        <w:t xml:space="preserve">The Current Landscape: Pharmacists Beyond Dispensing</w:t>
      </w:r>
    </w:p>
    <w:p>
      <w:pPr>
        <w:pStyle w:val="FirstParagraph"/>
      </w:pPr>
      <w:r>
        <w:t xml:space="preserve">In</w:t>
      </w:r>
      <w:r>
        <w:t xml:space="preserve"> </w:t>
      </w:r>
      <w:r>
        <w:rPr>
          <w:bCs/>
          <w:b/>
        </w:rPr>
        <w:t xml:space="preserve">Pakistan Islamabad</w:t>
      </w:r>
      <w:r>
        <w:t xml:space="preserve">, the traditional perception of a pharmacist remains largely confined to medication dispensing within community pharmacies. However, significant shifts are underway. The Pakistan Pharmacy Council (PPC) and initiatives like the National Health Policy 2019 recognize pharmacists' potential as key points of care. In Islamabad's tertiary hospitals – such as the National Institute of Health (NIH), Lady Reading Hospital (LRH), and Combined Military Hospital (CMH) – clinical pharmacists are increasingly integrated into multidisciplinary teams, focusing on medication therapy management, adverse drug reaction monitoring, and patient counseling. This evolving role directly addresses critical national health priorities like antimicrobial resistance (AMR) and non-communicable diseases (NCDs), which disproportionately impact the urban population of</w:t>
      </w:r>
      <w:r>
        <w:t xml:space="preserve"> </w:t>
      </w:r>
      <w:r>
        <w:rPr>
          <w:bCs/>
          <w:b/>
        </w:rPr>
        <w:t xml:space="preserve">Pakistan Islamabad</w:t>
      </w:r>
      <w:r>
        <w:t xml:space="preserve">.</w:t>
      </w:r>
    </w:p>
    <w:bookmarkEnd w:id="20"/>
    <w:bookmarkStart w:id="21" w:name="X2479ac9a33d08daabe8e120576d025f4cabc4f2"/>
    <w:p>
      <w:pPr>
        <w:pStyle w:val="Heading2"/>
      </w:pPr>
      <w:r>
        <w:t xml:space="preserve">Challenges Facing Pharmacists in Pakistan Islamabad</w:t>
      </w:r>
    </w:p>
    <w:p>
      <w:pPr>
        <w:pStyle w:val="FirstParagraph"/>
      </w:pPr>
      <w:r>
        <w:t xml:space="preserve">Despite progress, substantial hurdles impede optimal pharmacist practice in</w:t>
      </w:r>
      <w:r>
        <w:t xml:space="preserve"> </w:t>
      </w:r>
      <w:r>
        <w:rPr>
          <w:bCs/>
          <w:b/>
        </w:rPr>
        <w:t xml:space="preserve">Pakistan Islamabad</w:t>
      </w:r>
      <w:r>
        <w:t xml:space="preserve">. A primary challenge is a critical shortage of qualified pharmacists relative to population needs. The ratio remains far below WHO recommendations, straining both public and private sectors. Many community pharmacies in Islamabad operate with minimal clinical oversight, limiting pharmacists' ability to provide essential services like immunization counseling or chronic disease management support.</w:t>
      </w:r>
    </w:p>
    <w:p>
      <w:pPr>
        <w:pStyle w:val="BodyText"/>
      </w:pPr>
      <w:r>
        <w:t xml:space="preserve">Regulatory frameworks also lag behind practice evolution. While the PPC has revised licensing criteria, there's insufficient legal recognition for clinical pharmacy services beyond dispensing in most settings. Financial models often fail to adequately compensate pharmacists for time-intensive clinical consultations, discouraging investment in this higher-value service. Furthermore, fragmented information systems hinder seamless communication between pharmacists, physicians, and patients across Islamabad's diverse healthcare network – a gap that exacerbates medication errors and poor adherence.</w:t>
      </w:r>
    </w:p>
    <w:bookmarkEnd w:id="21"/>
    <w:bookmarkStart w:id="22" w:name="X76567dfcc9bb449c4070c08a8cbf60e01dab543"/>
    <w:p>
      <w:pPr>
        <w:pStyle w:val="Heading2"/>
      </w:pPr>
      <w:r>
        <w:t xml:space="preserve">Opportunities for Transformation in Pakistan Islamabad</w:t>
      </w:r>
    </w:p>
    <w:p>
      <w:pPr>
        <w:pStyle w:val="FirstParagraph"/>
      </w:pPr>
      <w:r>
        <w:rPr>
          <w:bCs/>
          <w:b/>
        </w:rPr>
        <w:t xml:space="preserve">Pakistan Islamabad</w:t>
      </w:r>
      <w:r>
        <w:t xml:space="preserve"> </w:t>
      </w:r>
      <w:r>
        <w:t xml:space="preserve">possesses unique opportunities to pioneer pharmacist-led healthcare models. The city's concentration of medical institutions, research bodies like the Aga Khan University Hospital (AKUH), and a relatively more developed infrastructure provides an ideal testing ground. Key opportunities include:</w:t>
      </w:r>
    </w:p>
    <w:p>
      <w:pPr>
        <w:numPr>
          <w:ilvl w:val="0"/>
          <w:numId w:val="1001"/>
        </w:numPr>
        <w:pStyle w:val="Compact"/>
      </w:pPr>
      <w:r>
        <w:rPr>
          <w:bCs/>
          <w:b/>
        </w:rPr>
        <w:t xml:space="preserve">Integration into Primary Care:</w:t>
      </w:r>
      <w:r>
        <w:t xml:space="preserve"> </w:t>
      </w:r>
      <w:r>
        <w:t xml:space="preserve">Establishing pharmacists as core members of Islamabad's emerging family medicine units, managing NCDs like diabetes and hypertension through structured medication reviews.</w:t>
      </w:r>
    </w:p>
    <w:p>
      <w:pPr>
        <w:numPr>
          <w:ilvl w:val="0"/>
          <w:numId w:val="1001"/>
        </w:numPr>
        <w:pStyle w:val="Compact"/>
      </w:pPr>
      <w:r>
        <w:rPr>
          <w:bCs/>
          <w:b/>
        </w:rPr>
        <w:t xml:space="preserve">Digital Health Leapfrogging:</w:t>
      </w:r>
      <w:r>
        <w:t xml:space="preserve"> </w:t>
      </w:r>
      <w:r>
        <w:t xml:space="preserve">Leveraging Islamabad's tech-savvy population to implement robust pharmacy management systems integrated with national health information platforms (e.g., E-Health Pakistan), enabling real-time prescription verification and patient data access for pharmacists.</w:t>
      </w:r>
    </w:p>
    <w:p>
      <w:pPr>
        <w:numPr>
          <w:ilvl w:val="0"/>
          <w:numId w:val="1001"/>
        </w:numPr>
        <w:pStyle w:val="Compact"/>
      </w:pPr>
      <w:r>
        <w:rPr>
          <w:bCs/>
          <w:b/>
        </w:rPr>
        <w:t xml:space="preserve">Public Health Campaigns:</w:t>
      </w:r>
      <w:r>
        <w:t xml:space="preserve"> </w:t>
      </w:r>
      <w:r>
        <w:t xml:space="preserve">Utilizing the widespread presence of community pharmacies across Islamabad to deliver essential public health services – vaccination drives, tobacco cessation programs, and AMR awareness initiatives – directly impacting community health outcomes.</w:t>
      </w:r>
    </w:p>
    <w:bookmarkEnd w:id="22"/>
    <w:bookmarkStart w:id="23" w:name="X1ae4df1f18d463a8c936b11a26c15327f7410f4"/>
    <w:p>
      <w:pPr>
        <w:pStyle w:val="Heading2"/>
      </w:pPr>
      <w:r>
        <w:t xml:space="preserve">The Imperative for Policy and Practice Reform</w:t>
      </w:r>
    </w:p>
    <w:p>
      <w:pPr>
        <w:pStyle w:val="FirstParagraph"/>
      </w:pPr>
      <w:r>
        <w:t xml:space="preserve">This dissertation asserts that realizing the pharmacist's full potential in</w:t>
      </w:r>
      <w:r>
        <w:t xml:space="preserve"> </w:t>
      </w:r>
      <w:r>
        <w:rPr>
          <w:bCs/>
          <w:b/>
        </w:rPr>
        <w:t xml:space="preserve">Pakistan Islamabad</w:t>
      </w:r>
      <w:r>
        <w:t xml:space="preserve"> </w:t>
      </w:r>
      <w:r>
        <w:t xml:space="preserve">requires multi-faceted action. Firstly, policy reform is paramount: amending the Pharmacy Ordinance to legally define and support clinical pharmacy services within public health facilities and community settings across Islamabad. Secondly, educational curricula at institutions like the University of Health Sciences (UHS) Islamabad must be further modernized to emphasize clinical skills, communication, and public health competencies alongside core pharmaceutical sciences.</w:t>
      </w:r>
    </w:p>
    <w:p>
      <w:pPr>
        <w:pStyle w:val="BodyText"/>
      </w:pPr>
      <w:r>
        <w:t xml:space="preserve">Thirdly, innovative financial incentives are needed. The Federal Ministry of National Health Services must collaborate with insurance providers (like Sehat Sahulat Program) to develop reimbursement models that value pharmacist-led clinical services. Piloting such models in select Islamabad districts would provide evidence for nationwide scaling. Finally, fostering strong networks between pharmacists, physicians, and policymakers through platforms like the Islamabad Pharmaceutical Society is crucial for driving consensus and implementation.</w:t>
      </w:r>
    </w:p>
    <w:bookmarkEnd w:id="23"/>
    <w:bookmarkStart w:id="24" w:name="X81e0dfa8a288b2cf1df1690080a518fe9ef0e08"/>
    <w:p>
      <w:pPr>
        <w:pStyle w:val="Heading2"/>
      </w:pPr>
      <w:r>
        <w:t xml:space="preserve">Conclusion: The Pharmacist as a Cornerstone of Future Healthcare</w:t>
      </w:r>
    </w:p>
    <w:p>
      <w:pPr>
        <w:pStyle w:val="FirstParagraph"/>
      </w:pPr>
      <w:r>
        <w:t xml:space="preserve">In conclusion, the role of the</w:t>
      </w:r>
      <w:r>
        <w:t xml:space="preserve"> </w:t>
      </w:r>
      <w:r>
        <w:rPr>
          <w:bCs/>
          <w:b/>
        </w:rPr>
        <w:t xml:space="preserve">Pharmacist</w:t>
      </w:r>
      <w:r>
        <w:t xml:space="preserve"> </w:t>
      </w:r>
      <w:r>
        <w:t xml:space="preserve">in advancing healthcare in</w:t>
      </w:r>
      <w:r>
        <w:t xml:space="preserve"> </w:t>
      </w:r>
      <w:r>
        <w:rPr>
          <w:bCs/>
          <w:b/>
        </w:rPr>
        <w:t xml:space="preserve">Pakistan Islamabad</w:t>
      </w:r>
      <w:r>
        <w:t xml:space="preserve"> </w:t>
      </w:r>
      <w:r>
        <w:t xml:space="preserve">has transcended mere dispensing. Pharmacists are uniquely positioned as accessible, trusted medication experts capable of significantly improving patient outcomes and optimizing resource use within a complex system. This dissertation has outlined the current realities, persistent challenges, and transformative opportunities available to pharmacists operating specifically within the context of</w:t>
      </w:r>
      <w:r>
        <w:t xml:space="preserve"> </w:t>
      </w:r>
      <w:r>
        <w:rPr>
          <w:bCs/>
          <w:b/>
        </w:rPr>
        <w:t xml:space="preserve">Pakistan Islamabad</w:t>
      </w:r>
      <w:r>
        <w:t xml:space="preserve">.</w:t>
      </w:r>
    </w:p>
    <w:p>
      <w:pPr>
        <w:pStyle w:val="BodyText"/>
      </w:pPr>
      <w:r>
        <w:t xml:space="preserve">The success story in Islamabad is not just about individual pharmacists; it's about re-engineering healthcare delivery. By strategically investing in pharmacist education, enabling legislation, supportive technology, and sustainable financing models *within Pakistan Islamabad*, the city can become a national exemplar. The future of effective, efficient, and patient-centered healthcare in</w:t>
      </w:r>
      <w:r>
        <w:t xml:space="preserve"> </w:t>
      </w:r>
      <w:r>
        <w:rPr>
          <w:bCs/>
          <w:b/>
        </w:rPr>
        <w:t xml:space="preserve">Pakistan Islamabad</w:t>
      </w:r>
      <w:r>
        <w:t xml:space="preserve"> </w:t>
      </w:r>
      <w:r>
        <w:t xml:space="preserve">hinges on recognizing pharmacists as indispensable clinical partners – not just drug handlers. This dissertation serves as a call to action for policymakers, educators, healthcare institutions, and pharmacists themselves to collaborate urgently towards this vital transformation. The health of Islamabad's citizens depends on it.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Pharmacist in Pakistan Islamabad</dc:title>
  <dc:creator/>
  <dc:language>en</dc:language>
  <cp:keywords/>
  <dcterms:created xsi:type="dcterms:W3CDTF">2026-07-19T19:35:17Z</dcterms:created>
  <dcterms:modified xsi:type="dcterms:W3CDTF">2026-07-19T19:35:17Z</dcterms:modified>
</cp:coreProperties>
</file>

<file path=docProps/custom.xml><?xml version="1.0" encoding="utf-8"?>
<Properties xmlns="http://schemas.openxmlformats.org/officeDocument/2006/custom-properties" xmlns:vt="http://schemas.openxmlformats.org/officeDocument/2006/docPropsVTypes"/>
</file>