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Manila,</w:t>
      </w:r>
      <w:r>
        <w:t xml:space="preserve"> </w:t>
      </w:r>
      <w:r>
        <w:t xml:space="preserve">Philippines</w:t>
      </w:r>
    </w:p>
    <w:bookmarkStart w:id="25" w:name="X98db3fefd1c49a018fd7e6e0b18d684e35e9e50"/>
    <w:p>
      <w:pPr>
        <w:pStyle w:val="Heading1"/>
      </w:pPr>
      <w:r>
        <w:t xml:space="preserve">Dissertation: The Critical Role and Evolving Responsibilities of the Pharmacist in Manila, Philippines</w:t>
      </w:r>
    </w:p>
    <w:p>
      <w:pPr>
        <w:pStyle w:val="FirstParagraph"/>
      </w:pPr>
      <w:r>
        <w:t xml:space="preserve">This Dissertation examines the indispensable role of the</w:t>
      </w:r>
      <w:r>
        <w:t xml:space="preserve"> </w:t>
      </w:r>
      <w:r>
        <w:rPr>
          <w:bCs/>
          <w:b/>
        </w:rPr>
        <w:t xml:space="preserve">Pharmacist</w:t>
      </w:r>
      <w:r>
        <w:t xml:space="preserve"> </w:t>
      </w:r>
      <w:r>
        <w:t xml:space="preserve">within the healthcare ecosystem of Manila, Philippines. As the nation's political, economic, and cultural heartland, Manila presents a unique and complex environment where community pharmacists serve as pivotal frontline health professionals. The evolving scope of practice defined by recent legislation and public health imperatives necessitates a comprehensive analysis of how the</w:t>
      </w:r>
      <w:r>
        <w:t xml:space="preserve"> </w:t>
      </w:r>
      <w:r>
        <w:rPr>
          <w:bCs/>
          <w:b/>
        </w:rPr>
        <w:t xml:space="preserve">Pharmacist</w:t>
      </w:r>
      <w:r>
        <w:t xml:space="preserve"> </w:t>
      </w:r>
      <w:r>
        <w:t xml:space="preserve">operates within this densely populated urban center to ensure safe, effective, and accessible pharmaceutical care for millions.</w:t>
      </w:r>
    </w:p>
    <w:bookmarkStart w:id="20" w:name="Xe29f9580eb1ead50500ae054f475f8fa7a05073"/>
    <w:p>
      <w:pPr>
        <w:pStyle w:val="Heading2"/>
      </w:pPr>
      <w:r>
        <w:t xml:space="preserve">The Legal and Professional Framework in the Philippines Manila Context</w:t>
      </w:r>
    </w:p>
    <w:p>
      <w:pPr>
        <w:pStyle w:val="FirstParagraph"/>
      </w:pPr>
      <w:r>
        <w:t xml:space="preserve">The practice of pharmacy in the</w:t>
      </w:r>
      <w:r>
        <w:t xml:space="preserve"> </w:t>
      </w:r>
      <w:r>
        <w:rPr>
          <w:bCs/>
          <w:b/>
        </w:rPr>
        <w:t xml:space="preserve">Philippines Manila</w:t>
      </w:r>
      <w:r>
        <w:t xml:space="preserve"> </w:t>
      </w:r>
      <w:r>
        <w:t xml:space="preserve">is governed by Republic Act No. 10962 (The Philippine Pharmacy Act of 2016), which significantly elevated the role of the pharmacist beyond traditional dispensing. This legislation mandates pharmacists to engage in comprehensive medication management, drug information services, health promotion, and disease state management. In Manila, where healthcare access is often fragmented due to population density and socioeconomic disparities, this expanded mandate is not merely beneficial but essential. The</w:t>
      </w:r>
      <w:r>
        <w:t xml:space="preserve"> </w:t>
      </w:r>
      <w:r>
        <w:rPr>
          <w:bCs/>
          <w:b/>
        </w:rPr>
        <w:t xml:space="preserve">Pharmacist</w:t>
      </w:r>
      <w:r>
        <w:t xml:space="preserve"> </w:t>
      </w:r>
      <w:r>
        <w:t xml:space="preserve">in Manila must navigate a complex landscape of municipal health programs (like the City Health Office initiatives in Quezon City or Makati) while adhering to stringent national standards set by the Professional Regulation Commission (PRC). This Dissertation underscores that the</w:t>
      </w:r>
      <w:r>
        <w:t xml:space="preserve"> </w:t>
      </w:r>
      <w:r>
        <w:rPr>
          <w:bCs/>
          <w:b/>
        </w:rPr>
        <w:t xml:space="preserve">Pharmacist</w:t>
      </w:r>
      <w:r>
        <w:t xml:space="preserve">, as defined by Philippine law, is now an integral part of primary healthcare delivery, especially crucial in Manila's urban setting where many residents lack consistent access to physicians.</w:t>
      </w:r>
    </w:p>
    <w:bookmarkEnd w:id="20"/>
    <w:bookmarkStart w:id="21" w:name="X8986032fcdb3f3c3bfcff11e7075c1da58a8286"/>
    <w:p>
      <w:pPr>
        <w:pStyle w:val="Heading2"/>
      </w:pPr>
      <w:r>
        <w:t xml:space="preserve">Community Pharmacy: The Frontline Health Hub in Manila</w:t>
      </w:r>
    </w:p>
    <w:p>
      <w:pPr>
        <w:pStyle w:val="FirstParagraph"/>
      </w:pPr>
      <w:r>
        <w:t xml:space="preserve">In the bustling metropolis of Manila, community pharmacies are ubiquitous – a testament to their perceived accessibility. This Dissertation argues that the Filipino</w:t>
      </w:r>
      <w:r>
        <w:t xml:space="preserve"> </w:t>
      </w:r>
      <w:r>
        <w:rPr>
          <w:bCs/>
          <w:b/>
        </w:rPr>
        <w:t xml:space="preserve">Pharmacist</w:t>
      </w:r>
      <w:r>
        <w:t xml:space="preserve"> </w:t>
      </w:r>
      <w:r>
        <w:t xml:space="preserve">in Manila functions as a de facto community health hub. With over 80% of Filipinos visiting a pharmacy monthly (DOH, 2023), especially prevalent in Manila's barangays, pharmacists are often the first point of contact for minor ailments, chronic disease management (like hypertension and diabetes), and preventive health services. The urban density of Manila means pharmacists manage high patient volumes daily; a typical pharmacy in Intramuros or Ermita may serve dozens of customers per hour. This necessitates exceptional clinical judgment, communication skills, and efficiency – qualities emphasized in the current Philippine Pharmacy curriculum. The</w:t>
      </w:r>
      <w:r>
        <w:t xml:space="preserve"> </w:t>
      </w:r>
      <w:r>
        <w:rPr>
          <w:bCs/>
          <w:b/>
        </w:rPr>
        <w:t xml:space="preserve">Pharmacist</w:t>
      </w:r>
      <w:r>
        <w:t xml:space="preserve">'s role extends beyond dispensing to conducting health screenings (blood pressure, glucose), providing vaccinations (under specific protocols), and offering essential counseling on medication adherence, particularly critical for managing non-communicable diseases prevalent in Manila's population.</w:t>
      </w:r>
    </w:p>
    <w:bookmarkEnd w:id="21"/>
    <w:bookmarkStart w:id="22" w:name="X4c7d2d8e890cd8e2620a0246685c959daa1c4b7"/>
    <w:p>
      <w:pPr>
        <w:pStyle w:val="Heading2"/>
      </w:pPr>
      <w:r>
        <w:t xml:space="preserve">Challenges Unique to the Manila Environment</w:t>
      </w:r>
    </w:p>
    <w:p>
      <w:pPr>
        <w:pStyle w:val="FirstParagraph"/>
      </w:pPr>
      <w:r>
        <w:t xml:space="preserve">This Dissertation identifies specific challenges confronting the</w:t>
      </w:r>
      <w:r>
        <w:t xml:space="preserve"> </w:t>
      </w:r>
      <w:r>
        <w:rPr>
          <w:bCs/>
          <w:b/>
        </w:rPr>
        <w:t xml:space="preserve">Pharmacist</w:t>
      </w:r>
      <w:r>
        <w:t xml:space="preserve"> </w:t>
      </w:r>
      <w:r>
        <w:t xml:space="preserve">in</w:t>
      </w:r>
      <w:r>
        <w:t xml:space="preserve"> </w:t>
      </w:r>
      <w:r>
        <w:rPr>
          <w:bCs/>
          <w:b/>
        </w:rPr>
        <w:t xml:space="preserve">Philippines Manila</w:t>
      </w:r>
      <w:r>
        <w:t xml:space="preserve">. The sheer scale of urbanization leads to significant pressure on pharmacy infrastructure, with some areas experiencing over-saturation of pharmacies competing on price rather than service quality. This environment can compromise patient counseling time. Additionally, widespread self-medication with antibiotics and other prescription-only drugs (often fueled by misinformation or easy access) is a major public health concern in Manila, directly challenging the ethical and clinical responsibilities of the pharmacist. The Dissertation analyzes case studies from Metro Manila clinics showing how pharmacists have successfully intervened to prevent inappropriate antibiotic use through patient education. Furthermore, navigating municipal regulations, managing inventory for high-demand products (like OTC cough medicines during flu seasons), and addressing the needs of diverse socioeconomic groups – from informal settlers in Tondo to affluent residents of Bonifacio Global City – demand exceptional adaptability from the Manila-based pharmacist.</w:t>
      </w:r>
    </w:p>
    <w:bookmarkEnd w:id="22"/>
    <w:bookmarkStart w:id="23" w:name="Xebb7208be8898568ab7f47dc58a36d66cb5bb42"/>
    <w:p>
      <w:pPr>
        <w:pStyle w:val="Heading2"/>
      </w:pPr>
      <w:r>
        <w:t xml:space="preserve">Future Directions: Integrating the Pharmacist into Manila's Health System</w:t>
      </w:r>
    </w:p>
    <w:p>
      <w:pPr>
        <w:pStyle w:val="FirstParagraph"/>
      </w:pPr>
      <w:r>
        <w:t xml:space="preserve">The future trajectory for the</w:t>
      </w:r>
      <w:r>
        <w:t xml:space="preserve"> </w:t>
      </w:r>
      <w:r>
        <w:rPr>
          <w:bCs/>
          <w:b/>
        </w:rPr>
        <w:t xml:space="preserve">Pharmacist</w:t>
      </w:r>
      <w:r>
        <w:t xml:space="preserve"> </w:t>
      </w:r>
      <w:r>
        <w:t xml:space="preserve">in Manila, as this Dissertation posits, lies in deeper integration with primary healthcare networks. The Department of Health (DOH) and local government units (LGUs) of Manila are increasingly recognizing pharmacists as key partners in achieving universal health coverage targets. Initiatives like the "Pharmacy-Based Health Promotion" programs piloted by the Manila LGU demonstrate potential: pharmacists actively participating in immunization drives, chronic disease management protocols with local health centers, and even facilitating telehealth consultations for remote follow-ups. This Dissertation strongly advocates for policy reforms that further empower pharmacists to prescribe certain medications within defined scopes (as explored in the RA 10962 amendments) and ensure equitable access across all Manila districts. The goal is a system where the Filipino</w:t>
      </w:r>
      <w:r>
        <w:t xml:space="preserve"> </w:t>
      </w:r>
      <w:r>
        <w:rPr>
          <w:bCs/>
          <w:b/>
        </w:rPr>
        <w:t xml:space="preserve">Pharmacist</w:t>
      </w:r>
      <w:r>
        <w:t xml:space="preserve">, operating within the dynamic environment of</w:t>
      </w:r>
      <w:r>
        <w:t xml:space="preserve"> </w:t>
      </w:r>
      <w:r>
        <w:rPr>
          <w:bCs/>
          <w:b/>
        </w:rPr>
        <w:t xml:space="preserve">Philippines Manila</w:t>
      </w:r>
      <w:r>
        <w:t xml:space="preserve">, is fully leveraged as a cost-effective solution to enhance population health outcomes.</w:t>
      </w:r>
    </w:p>
    <w:bookmarkEnd w:id="23"/>
    <w:bookmarkStart w:id="24" w:name="X6d25df81c61b6203713c72273cc0257169ec040"/>
    <w:p>
      <w:pPr>
        <w:pStyle w:val="Heading2"/>
      </w:pPr>
      <w:r>
        <w:t xml:space="preserve">Conclusion: The Indispensable Pharmacist in Manila's Healthcare Fabric</w:t>
      </w:r>
    </w:p>
    <w:p>
      <w:pPr>
        <w:pStyle w:val="FirstParagraph"/>
      </w:pPr>
      <w:r>
        <w:t xml:space="preserve">This Dissertation unequivocally establishes that the role of the</w:t>
      </w:r>
      <w:r>
        <w:t xml:space="preserve"> </w:t>
      </w:r>
      <w:r>
        <w:rPr>
          <w:bCs/>
          <w:b/>
        </w:rPr>
        <w:t xml:space="preserve">Pharmacist</w:t>
      </w:r>
      <w:r>
        <w:t xml:space="preserve"> </w:t>
      </w:r>
      <w:r>
        <w:t xml:space="preserve">in Manila, Philippines, has evolved from a transactional dispensing function to a dynamic and essential clinical health service provider. Within the specific context of Manila's unparalleled population density, healthcare demands, and regulatory environment defined by Philippine law (RA 10962), the modern</w:t>
      </w:r>
      <w:r>
        <w:t xml:space="preserve"> </w:t>
      </w:r>
      <w:r>
        <w:rPr>
          <w:bCs/>
          <w:b/>
        </w:rPr>
        <w:t xml:space="preserve">Pharmacist</w:t>
      </w:r>
      <w:r>
        <w:t xml:space="preserve"> </w:t>
      </w:r>
      <w:r>
        <w:t xml:space="preserve">is not just important – they are indispensable for ensuring public health safety and promoting wellness at the community level. Addressing challenges like medication misuse and infrastructure limitations requires a concerted effort from regulators, pharmacy associations, educational institutions, and most crucially, empowered pharmacists operating within Manila's unique urban fabric. As the Philippines continues its healthcare transformation journey, this Dissertation contends that investing in the professional development, scope expansion (within safety parameters), and strategic integration of the</w:t>
      </w:r>
      <w:r>
        <w:t xml:space="preserve"> </w:t>
      </w:r>
      <w:r>
        <w:rPr>
          <w:bCs/>
          <w:b/>
        </w:rPr>
        <w:t xml:space="preserve">Pharmacist</w:t>
      </w:r>
      <w:r>
        <w:t xml:space="preserve"> </w:t>
      </w:r>
      <w:r>
        <w:t xml:space="preserve">into Manila's primary care system is paramount for achieving sustainable health gains for all Filipinos residing in this vibrant capital city. The future of accessible, quality healthcare in Manila hinges significantly on recognizing and supporting the vital contribution of the Philippine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Pharmacist in Manila, Philippines</dc:title>
  <dc:creator/>
  <cp:keywords/>
  <dcterms:created xsi:type="dcterms:W3CDTF">2026-04-22T14:28:04Z</dcterms:created>
  <dcterms:modified xsi:type="dcterms:W3CDTF">2026-04-22T14:28:04Z</dcterms:modified>
</cp:coreProperties>
</file>

<file path=docProps/custom.xml><?xml version="1.0" encoding="utf-8"?>
<Properties xmlns="http://schemas.openxmlformats.org/officeDocument/2006/custom-properties" xmlns:vt="http://schemas.openxmlformats.org/officeDocument/2006/docPropsVTypes"/>
</file>