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Moscow's</w:t>
      </w:r>
      <w:r>
        <w:t xml:space="preserve"> </w:t>
      </w:r>
      <w:r>
        <w:t xml:space="preserve">Healthcare</w:t>
      </w:r>
      <w:r>
        <w:t xml:space="preserve"> </w:t>
      </w:r>
      <w:r>
        <w:t xml:space="preserve">System</w:t>
      </w:r>
    </w:p>
    <w:bookmarkStart w:id="26" w:name="Xaf3ceeecd2cd17bf529c08a80b5ee6afc8ebd66"/>
    <w:p>
      <w:pPr>
        <w:pStyle w:val="Heading1"/>
      </w:pPr>
      <w:r>
        <w:t xml:space="preserve">Dissertation: The Critical Role and Professional Development of the Pharmacist within Russia Moscow's Contemporary Healthcare Framework</w:t>
      </w:r>
    </w:p>
    <w:p>
      <w:pPr>
        <w:pStyle w:val="FirstParagraph"/>
      </w:pPr>
      <w:r>
        <w:rPr>
          <w:bCs/>
          <w:b/>
        </w:rPr>
        <w:t xml:space="preserve">This Dissertation provides a comprehensive analysis of the expanding professional scope, systemic challenges, and future trajectory of the Pharmacist within Russia Moscow's complex healthcare environment.</w:t>
      </w:r>
      <w:r>
        <w:t xml:space="preserve"> </w:t>
      </w:r>
      <w:r>
        <w:t xml:space="preserve">As one of the world's largest urban centers with a population exceeding 13 million residents, Moscow serves as both a critical hub for pharmaceutical services and an acute testing ground for national healthcare reforms. This research examines how the modern</w:t>
      </w:r>
      <w:r>
        <w:t xml:space="preserve"> </w:t>
      </w:r>
      <w:r>
        <w:rPr>
          <w:iCs/>
          <w:i/>
        </w:rPr>
        <w:t xml:space="preserve">Pharmacist</w:t>
      </w:r>
      <w:r>
        <w:t xml:space="preserve"> </w:t>
      </w:r>
      <w:r>
        <w:t xml:space="preserve">in</w:t>
      </w:r>
      <w:r>
        <w:t xml:space="preserve"> </w:t>
      </w:r>
      <w:r>
        <w:rPr>
          <w:bCs/>
          <w:b/>
        </w:rPr>
        <w:t xml:space="preserve">Russia Moscow</w:t>
      </w:r>
      <w:r>
        <w:t xml:space="preserve"> </w:t>
      </w:r>
      <w:r>
        <w:t xml:space="preserve">navigates regulatory frameworks, technological integration, and patient care demands to become an indispensable pillar of the public health infrastructure.</w:t>
      </w:r>
    </w:p>
    <w:bookmarkStart w:id="20" w:name="X7064ba6cccf8d98d06f7e94ee1d3058122578f0"/>
    <w:p>
      <w:pPr>
        <w:pStyle w:val="Heading2"/>
      </w:pPr>
      <w:r>
        <w:t xml:space="preserve">The Regulatory Landscape Shaping Pharmacist Practice in Russia Moscow</w:t>
      </w:r>
    </w:p>
    <w:p>
      <w:pPr>
        <w:pStyle w:val="FirstParagraph"/>
      </w:pPr>
      <w:r>
        <w:t xml:space="preserve">The practice of pharmacy in</w:t>
      </w:r>
      <w:r>
        <w:t xml:space="preserve"> </w:t>
      </w:r>
      <w:r>
        <w:rPr>
          <w:bCs/>
          <w:b/>
        </w:rPr>
        <w:t xml:space="preserve">Russia Moscow</w:t>
      </w:r>
      <w:r>
        <w:t xml:space="preserve"> </w:t>
      </w:r>
      <w:r>
        <w:t xml:space="preserve">is governed by a stringent legal framework, primarily Federal Law No. 61-FZ "On Pharmacy Activity" and subsequent regulations issued by the Ministry of Health. This Dissertation details how these laws mandate pharmacists to oversee all medication-related services within licensed pharmacies, emphasizing their role as the final safety checkpoint in the medication use process. In Moscow, where pharmacy density is exceptionally high (approximately 1 pharmacy per 2,500 residents), this regulatory burden intensifies significantly compared to other Russian regions. The</w:t>
      </w:r>
      <w:r>
        <w:t xml:space="preserve"> </w:t>
      </w:r>
      <w:r>
        <w:rPr>
          <w:bCs/>
          <w:b/>
        </w:rPr>
        <w:t xml:space="preserve">Pharmacist</w:t>
      </w:r>
      <w:r>
        <w:t xml:space="preserve"> </w:t>
      </w:r>
      <w:r>
        <w:t xml:space="preserve">in Moscow must constantly balance rigorous legal compliance with patient-centered care amidst a highly competitive retail environment.</w:t>
      </w:r>
    </w:p>
    <w:bookmarkEnd w:id="20"/>
    <w:bookmarkStart w:id="21" w:name="X8e854ec3bef8374668a5a2eb125d195dcda5c24"/>
    <w:p>
      <w:pPr>
        <w:pStyle w:val="Heading2"/>
      </w:pPr>
      <w:r>
        <w:t xml:space="preserve">Evolving Professional Responsibilities: Beyond Dispensing</w:t>
      </w:r>
    </w:p>
    <w:p>
      <w:pPr>
        <w:pStyle w:val="FirstParagraph"/>
      </w:pPr>
      <w:r>
        <w:t xml:space="preserve">A central thesis of this Dissertation is that the role of the Pharmacist in</w:t>
      </w:r>
      <w:r>
        <w:t xml:space="preserve"> </w:t>
      </w:r>
      <w:r>
        <w:rPr>
          <w:bCs/>
          <w:b/>
        </w:rPr>
        <w:t xml:space="preserve">Russia Moscow</w:t>
      </w:r>
      <w:r>
        <w:t xml:space="preserve"> </w:t>
      </w:r>
      <w:r>
        <w:t xml:space="preserve">has irrevocably shifted from passive dispensing to active clinical engagement. Pharmacists now routinely perform medication therapy management (MTM), provide comprehensive immunization services, conduct point-of-care testing (e.g., blood glucose monitoring), and offer vital patient counseling on chronic disease management – particularly for diabetes, hypertension, and cardiovascular conditions prevalent in Moscow's aging urban population. This Dissertation presents evidence from Moscow regional health department reports indicating a 40% increase in pharmacist-led clinical services between 2020-2023. The</w:t>
      </w:r>
      <w:r>
        <w:t xml:space="preserve"> </w:t>
      </w:r>
      <w:r>
        <w:rPr>
          <w:bCs/>
          <w:b/>
        </w:rPr>
        <w:t xml:space="preserve">Pharmacist</w:t>
      </w:r>
      <w:r>
        <w:t xml:space="preserve"> </w:t>
      </w:r>
      <w:r>
        <w:t xml:space="preserve">is increasingly recognized not just as a medication handler, but as an essential member of the primary healthcare team within the Moscow municipal system.</w:t>
      </w:r>
    </w:p>
    <w:bookmarkEnd w:id="21"/>
    <w:bookmarkStart w:id="22" w:name="Xf5a6dfc16894d46f3a67fa069c2da19b1d2835a"/>
    <w:p>
      <w:pPr>
        <w:pStyle w:val="Heading2"/>
      </w:pPr>
      <w:r>
        <w:t xml:space="preserve">Systemic Challenges Facing the Pharmacist in Russia Moscow</w:t>
      </w:r>
    </w:p>
    <w:p>
      <w:pPr>
        <w:pStyle w:val="FirstParagraph"/>
      </w:pPr>
      <w:r>
        <w:t xml:space="preserve">This Dissertation critically analyzes persistent challenges hindering optimal Pharmacist performance in</w:t>
      </w:r>
      <w:r>
        <w:t xml:space="preserve"> </w:t>
      </w:r>
      <w:r>
        <w:rPr>
          <w:bCs/>
          <w:b/>
        </w:rPr>
        <w:t xml:space="preserve">Russia Moscow</w:t>
      </w:r>
      <w:r>
        <w:t xml:space="preserve">. Key issues include: (1) Significant administrative burdens from complex electronic health record (EHR) integration requirements mandated by Moscow's regional healthcare IT initiatives; (2) Persistent shortages of qualified pharmacists, especially in peripheral districts of the megacity; (3) Ongoing tension between commercial pharmacy goals and public health obligations within Moscow's privatized retail pharmacy sector; and (4) Inadequate reimbursement structures for clinical services provided by pharmacists by the Moscow Healthcare Department. The Dissertation argues that these systemic barriers directly impede the</w:t>
      </w:r>
      <w:r>
        <w:t xml:space="preserve"> </w:t>
      </w:r>
      <w:r>
        <w:rPr>
          <w:bCs/>
          <w:b/>
        </w:rPr>
        <w:t xml:space="preserve">Pharmacist</w:t>
      </w:r>
      <w:r>
        <w:t xml:space="preserve">'s ability to fully realize their potential as proactive healthcare providers within the</w:t>
      </w:r>
      <w:r>
        <w:t xml:space="preserve"> </w:t>
      </w:r>
      <w:r>
        <w:rPr>
          <w:bCs/>
          <w:b/>
        </w:rPr>
        <w:t xml:space="preserve">Russia Moscow</w:t>
      </w:r>
      <w:r>
        <w:t xml:space="preserve"> </w:t>
      </w:r>
      <w:r>
        <w:t xml:space="preserve">context.</w:t>
      </w:r>
    </w:p>
    <w:bookmarkEnd w:id="22"/>
    <w:bookmarkStart w:id="23" w:name="X7c5c6fb2e5d9c43dbe50edf59f41551340e15cd"/>
    <w:p>
      <w:pPr>
        <w:pStyle w:val="Heading2"/>
      </w:pPr>
      <w:r>
        <w:t xml:space="preserve">Educational Imperatives and Professional Development for Pharmacists in Russia Moscow</w:t>
      </w:r>
    </w:p>
    <w:p>
      <w:pPr>
        <w:pStyle w:val="FirstParagraph"/>
      </w:pPr>
      <w:r>
        <w:t xml:space="preserve">A crucial component of this Dissertation is its analysis of pharmacy education and continuous professional development (CPD) pathways required for success in Moscow. Graduates from leading institutions like the First Moscow State Medical University (Sechenov University) undergo a rigorous 5-year program culminating in state certification, with mandatory practical training within Moscow pharmacies. However, this Dissertation reveals a significant gap: while foundational clinical knowledge is covered, specialized training in advanced patient counseling techniques for complex chronic conditions and digital health tools remains insufficiently integrated into standard curricula for the</w:t>
      </w:r>
      <w:r>
        <w:t xml:space="preserve"> </w:t>
      </w:r>
      <w:r>
        <w:rPr>
          <w:bCs/>
          <w:b/>
        </w:rPr>
        <w:t xml:space="preserve">Pharmacist</w:t>
      </w:r>
      <w:r>
        <w:t xml:space="preserve"> </w:t>
      </w:r>
      <w:r>
        <w:t xml:space="preserve">entering practice in</w:t>
      </w:r>
      <w:r>
        <w:t xml:space="preserve"> </w:t>
      </w:r>
      <w:r>
        <w:rPr>
          <w:bCs/>
          <w:b/>
        </w:rPr>
        <w:t xml:space="preserve">Russia Moscow</w:t>
      </w:r>
      <w:r>
        <w:t xml:space="preserve">. The research proposes targeted CPD modules focusing on Moscow-specific health challenges as a critical need.</w:t>
      </w:r>
    </w:p>
    <w:bookmarkEnd w:id="23"/>
    <w:bookmarkStart w:id="24" w:name="X322d28018c6bdd7ba942914105ad396d71bbeba"/>
    <w:p>
      <w:pPr>
        <w:pStyle w:val="Heading2"/>
      </w:pPr>
      <w:r>
        <w:t xml:space="preserve">The Future Trajectory: Pharmacist Integration and Policy Recommendations</w:t>
      </w:r>
    </w:p>
    <w:p>
      <w:pPr>
        <w:pStyle w:val="FirstParagraph"/>
      </w:pPr>
      <w:r>
        <w:t xml:space="preserve">This Dissertation concludes with forward-looking recommendations for optimizing the Pharmacist's role in</w:t>
      </w:r>
      <w:r>
        <w:t xml:space="preserve"> </w:t>
      </w:r>
      <w:r>
        <w:rPr>
          <w:bCs/>
          <w:b/>
        </w:rPr>
        <w:t xml:space="preserve">Russia Moscow</w:t>
      </w:r>
      <w:r>
        <w:t xml:space="preserve">. It strongly advocates for: (1) Legislative amendments to establish formal reimbursement mechanisms for pharmacist-provided clinical services within Moscow's public health insurance system; (2) Increased state funding to subsidize pharmacy staffing in underserved Moscow neighborhoods; (3) Enhanced collaboration between the Russian Ministry of Health and Moscow City Healthcare Department to develop standardized, locally relevant CPD programs focused on urban healthcare challenges; and (4) Greater utilization of pharmacists in Moscow's emerging telehealth initiatives for remote medication management. The Dissertation asserts that empowering the Pharmacist within this framework is not merely beneficial, but essential for improving population health outcomes across</w:t>
      </w:r>
      <w:r>
        <w:t xml:space="preserve"> </w:t>
      </w:r>
      <w:r>
        <w:rPr>
          <w:bCs/>
          <w:b/>
        </w:rPr>
        <w:t xml:space="preserve">Russia Moscow</w:t>
      </w:r>
      <w:r>
        <w:t xml:space="preserve">.</w:t>
      </w:r>
    </w:p>
    <w:bookmarkEnd w:id="24"/>
    <w:bookmarkStart w:id="25" w:name="X7d19696de668b2e1ce8bd8a029dd27e8b1e254f"/>
    <w:p>
      <w:pPr>
        <w:pStyle w:val="Heading2"/>
      </w:pPr>
      <w:r>
        <w:t xml:space="preserve">Conclusion: The Pharmacist as a Cornerstone of Urban Healthcare</w:t>
      </w:r>
    </w:p>
    <w:p>
      <w:pPr>
        <w:pStyle w:val="FirstParagraph"/>
      </w:pPr>
      <w:r>
        <w:t xml:space="preserve">In conclusion, this Dissertation unequivocally establishes that the contemporary Pharmacist in</w:t>
      </w:r>
      <w:r>
        <w:t xml:space="preserve"> </w:t>
      </w:r>
      <w:r>
        <w:rPr>
          <w:bCs/>
          <w:b/>
        </w:rPr>
        <w:t xml:space="preserve">Russia Moscow</w:t>
      </w:r>
      <w:r>
        <w:t xml:space="preserve"> </w:t>
      </w:r>
      <w:r>
        <w:t xml:space="preserve">is no longer confined to a traditional dispensing role. The evolving demands of Moscow's dense, diverse population necessitate and justify an expanded professional identity rooted in clinical expertise and patient advocacy. Overcoming the systemic challenges outlined requires concerted effort from policymakers, educational institutions, pharmacy owners, and the pharmacists themselves. As Moscow continues to develop as a global healthcare leader within</w:t>
      </w:r>
      <w:r>
        <w:t xml:space="preserve"> </w:t>
      </w:r>
      <w:r>
        <w:rPr>
          <w:bCs/>
          <w:b/>
        </w:rPr>
        <w:t xml:space="preserve">Russia</w:t>
      </w:r>
      <w:r>
        <w:t xml:space="preserve">, the effective integration of the Pharmacist into its healthcare ecosystem will be paramount for ensuring accessible, safe, and high-quality medication services for all its citizens. The future of public health in</w:t>
      </w:r>
      <w:r>
        <w:t xml:space="preserve"> </w:t>
      </w:r>
      <w:r>
        <w:rPr>
          <w:bCs/>
          <w:b/>
        </w:rPr>
        <w:t xml:space="preserve">Russia Moscow</w:t>
      </w:r>
      <w:r>
        <w:t xml:space="preserve"> </w:t>
      </w:r>
      <w:r>
        <w:t xml:space="preserve">is intrinsically linked to recognizing and supporting the full potential of every qualified Pharmacist operating within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 Moscow's Healthcare System</dc:title>
  <dc:creator/>
  <dc:language>en</dc:language>
  <cp:keywords/>
  <dcterms:created xsi:type="dcterms:W3CDTF">2025-12-10T17:26:03Z</dcterms:created>
  <dcterms:modified xsi:type="dcterms:W3CDTF">2025-12-10T17:26:03Z</dcterms:modified>
</cp:coreProperties>
</file>

<file path=docProps/custom.xml><?xml version="1.0" encoding="utf-8"?>
<Properties xmlns="http://schemas.openxmlformats.org/officeDocument/2006/custom-properties" xmlns:vt="http://schemas.openxmlformats.org/officeDocument/2006/docPropsVTypes"/>
</file>