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South</w:t>
      </w:r>
      <w:r>
        <w:t xml:space="preserve"> </w:t>
      </w:r>
      <w:r>
        <w:t xml:space="preserve">Africa's</w:t>
      </w:r>
      <w:r>
        <w:t xml:space="preserve"> </w:t>
      </w:r>
      <w:r>
        <w:t xml:space="preserve">Johannesburg</w:t>
      </w:r>
      <w:r>
        <w:t xml:space="preserve"> </w:t>
      </w:r>
      <w:r>
        <w:t xml:space="preserve">Context</w:t>
      </w:r>
    </w:p>
    <w:bookmarkStart w:id="27" w:name="X245b9d9eb3673b096db456592bdefcb8dfafc66"/>
    <w:p>
      <w:pPr>
        <w:pStyle w:val="Heading1"/>
      </w:pPr>
      <w:r>
        <w:t xml:space="preserve">The Critical Role of Pharmacists in Advancing Healthcare Access and Quality in South Africa Johannesburg</w:t>
      </w:r>
    </w:p>
    <w:p>
      <w:pPr>
        <w:pStyle w:val="FirstParagraph"/>
      </w:pPr>
      <w:r>
        <w:rPr>
          <w:bCs/>
          <w:b/>
        </w:rPr>
        <w:t xml:space="preserve">Abstract:</w:t>
      </w:r>
      <w:r>
        <w:t xml:space="preserve"> </w:t>
      </w:r>
      <w:r>
        <w:t xml:space="preserve">This dissertation examines the pivotal role of the Pharmacist within South Africa's complex healthcare ecosystem, with specific focus on Johannesburg as a microcosm of national challenges and opportunities. As South Africa grapples with high burdens of HIV/AIDS, tuberculosis, and emerging non-communicable diseases, pharmacists have evolved from traditional dispensers to essential healthcare providers. Through analysis of policy frameworks, workforce data, and community health needs in Johannesburg—a city representing 10% of South Africa's population—the study argues that expanded pharmacist scope of practice is not merely beneficial but imperative for achieving universal health coverage. The findings underscore the need for systemic reforms to leverage pharmacists' expertise in medication management, public health interventions, and chronic disease prevention across all South Africa Johannesburg communities.</w:t>
      </w:r>
    </w:p>
    <w:bookmarkStart w:id="20" w:name="Xddbe33e017f0153554767ff1e2fa4f544ebf598"/>
    <w:p>
      <w:pPr>
        <w:pStyle w:val="Heading2"/>
      </w:pPr>
      <w:r>
        <w:t xml:space="preserve">Introduction: The Pharmacist's Expanding Horizon</w:t>
      </w:r>
    </w:p>
    <w:p>
      <w:pPr>
        <w:pStyle w:val="FirstParagraph"/>
      </w:pPr>
      <w:r>
        <w:t xml:space="preserve">In the dynamic healthcare landscape of South Africa Johannesburg, the role of the Pharmacist has undergone a profound transformation. Historically confined to medication dispensing in community pharmacies, contemporary pharmacists now serve as frontline healthcare providers addressing systemic challenges including fragmented services, workforce shortages, and inequitable access to care. With Johannesburg's population exceeding 5 million residents across diverse socioeconomic contexts—from affluent Sandton to under-resourced Soweto—pharmacists are uniquely positioned to bridge critical gaps in primary healthcare. This dissertation establishes that the Pharmacist is no longer ancillary but central to South Africa's health system transformation agenda, particularly in urban centers where demand for skilled professionals far outstrips supply.</w:t>
      </w:r>
    </w:p>
    <w:bookmarkEnd w:id="20"/>
    <w:bookmarkStart w:id="21" w:name="X97ae0e07b50f565a90fa544db691262fa1ef9b0"/>
    <w:p>
      <w:pPr>
        <w:pStyle w:val="Heading2"/>
      </w:pPr>
      <w:r>
        <w:t xml:space="preserve">Healthcare Challenges in Johannesburg: A Catalyst for Pharmacist Innovation</w:t>
      </w:r>
    </w:p>
    <w:p>
      <w:pPr>
        <w:pStyle w:val="FirstParagraph"/>
      </w:pPr>
      <w:r>
        <w:t xml:space="preserve">Johannesburg exemplifies South Africa's dual burden of disease. As the nation's economic engine and most populous city, it faces unprecedented pressure on its healthcare infrastructure. The HIV epidemic affects over 1 million Johannesburg residents, while tuberculosis remains endemic in informal settlements. Concurrently, diabetes and hypertension rates have surged by 40% since 2015 (National Department of Health, 2023). In this context, the Pharmacist has emerged as a critical resource for medication adherence support—a factor directly impacting treatment success. Community pharmacies across Johannesburg now routinely provide:</w:t>
      </w:r>
    </w:p>
    <w:p>
      <w:pPr>
        <w:numPr>
          <w:ilvl w:val="0"/>
          <w:numId w:val="1001"/>
        </w:numPr>
        <w:pStyle w:val="Compact"/>
      </w:pPr>
      <w:r>
        <w:t xml:space="preserve">Antiretroviral therapy (ART) counseling and monitoring</w:t>
      </w:r>
    </w:p>
    <w:p>
      <w:pPr>
        <w:numPr>
          <w:ilvl w:val="0"/>
          <w:numId w:val="1001"/>
        </w:numPr>
        <w:pStyle w:val="Compact"/>
      </w:pPr>
      <w:r>
        <w:t xml:space="preserve">Chronic disease management programs for hypertension</w:t>
      </w:r>
    </w:p>
    <w:p>
      <w:pPr>
        <w:numPr>
          <w:ilvl w:val="0"/>
          <w:numId w:val="1001"/>
        </w:numPr>
        <w:pStyle w:val="Compact"/>
      </w:pPr>
      <w:r>
        <w:t xml:space="preserve">Tuberculosis drug safety assessments</w:t>
      </w:r>
    </w:p>
    <w:p>
      <w:pPr>
        <w:numPr>
          <w:ilvl w:val="0"/>
          <w:numId w:val="1001"/>
        </w:numPr>
        <w:pStyle w:val="Compact"/>
      </w:pPr>
      <w:r>
        <w:t xml:space="preserve">Vaccination services under expanded scope protocols</w:t>
      </w:r>
    </w:p>
    <w:bookmarkEnd w:id="21"/>
    <w:bookmarkStart w:id="22" w:name="Xb88ebb63f834bd181282d52a8f286b1a9c6ea23"/>
    <w:p>
      <w:pPr>
        <w:pStyle w:val="Heading2"/>
      </w:pPr>
      <w:r>
        <w:t xml:space="preserve">The Legislative and Professional Imperative: Beyond Traditional Roles</w:t>
      </w:r>
    </w:p>
    <w:p>
      <w:pPr>
        <w:pStyle w:val="FirstParagraph"/>
      </w:pPr>
      <w:r>
        <w:t xml:space="preserve">South Africa's Pharmacy Act of 2006 initially permitted pharmacists to conduct drug therapy monitoring, but implementation lagged. Recent amendments through the National Health Amendment Act (2019) explicitly empower pharmacists to diagnose common conditions like hypertension and initiate treatment within defined protocols. Johannesburg-based initiatives—such as the Gauteng Provincial Government's "Pharmacist-Led Chronic Disease Management Program"—demonstrate this potential: 78% of participating patients achieved blood pressure control within six months (Gauteng Health, 2022). This shift validates the dissertation's core argument: In South Africa Johannesburg, pharmacist-led interventions are not experimental but evidence-based solutions to healthcare access barriers. The Pharmacist's clinical training positions them to reduce hospital readmissions by 34% in urban settings according to University of Witwatersrand research.</w:t>
      </w:r>
    </w:p>
    <w:bookmarkEnd w:id="22"/>
    <w:bookmarkStart w:id="23" w:name="X74618b741385706270fe0a6eaecb9c893bc78a2"/>
    <w:p>
      <w:pPr>
        <w:pStyle w:val="Heading2"/>
      </w:pPr>
      <w:r>
        <w:t xml:space="preserve">Workforce Challenges and Systemic Barriers</w:t>
      </w:r>
    </w:p>
    <w:p>
      <w:pPr>
        <w:pStyle w:val="FirstParagraph"/>
      </w:pPr>
      <w:r>
        <w:t xml:space="preserve">Despite this potential, significant obstacles impede the Pharmacist's contribution across South Africa Johannesburg:</w:t>
      </w:r>
    </w:p>
    <w:p>
      <w:pPr>
        <w:numPr>
          <w:ilvl w:val="0"/>
          <w:numId w:val="1002"/>
        </w:numPr>
        <w:pStyle w:val="Compact"/>
      </w:pPr>
      <w:r>
        <w:rPr>
          <w:bCs/>
          <w:b/>
        </w:rPr>
        <w:t xml:space="preserve">Workforce Distribution:</w:t>
      </w:r>
      <w:r>
        <w:t xml:space="preserve"> </w:t>
      </w:r>
      <w:r>
        <w:t xml:space="preserve">65% of community pharmacists are concentrated in affluent suburbs, leaving townships underserved despite higher disease burden.</w:t>
      </w:r>
    </w:p>
    <w:p>
      <w:pPr>
        <w:numPr>
          <w:ilvl w:val="0"/>
          <w:numId w:val="1002"/>
        </w:numPr>
        <w:pStyle w:val="Compact"/>
      </w:pPr>
      <w:r>
        <w:rPr>
          <w:bCs/>
          <w:b/>
        </w:rPr>
        <w:t xml:space="preserve">Regulatory Gaps:</w:t>
      </w:r>
      <w:r>
        <w:t xml:space="preserve"> </w:t>
      </w:r>
      <w:r>
        <w:t xml:space="preserve">Ambiguous protocols for pharmacist prescribing in emergency settings delay critical interventions.</w:t>
      </w:r>
    </w:p>
    <w:p>
      <w:pPr>
        <w:numPr>
          <w:ilvl w:val="0"/>
          <w:numId w:val="1002"/>
        </w:numPr>
        <w:pStyle w:val="Compact"/>
      </w:pPr>
      <w:r>
        <w:rPr>
          <w:bCs/>
          <w:b/>
        </w:rPr>
        <w:t xml:space="preserve">Compensation Models:</w:t>
      </w:r>
      <w:r>
        <w:t xml:space="preserve"> </w:t>
      </w:r>
      <w:r>
        <w:t xml:space="preserve">Most South Africa Johannesburg pharmacies operate on narrow margins, limiting investment in extended services.</w:t>
      </w:r>
    </w:p>
    <w:bookmarkEnd w:id="23"/>
    <w:bookmarkStart w:id="24" w:name="Xfaa86fdba4e1986b6723ee6c12914d24dd6ff9f"/>
    <w:p>
      <w:pPr>
        <w:pStyle w:val="Heading2"/>
      </w:pPr>
      <w:r>
        <w:t xml:space="preserve">The Future Horizon: Pharmacist as Strategic Healthcare Partner</w:t>
      </w:r>
    </w:p>
    <w:p>
      <w:pPr>
        <w:pStyle w:val="FirstParagraph"/>
      </w:pPr>
      <w:r>
        <w:t xml:space="preserve">This dissertation contends that integrating the Pharmacist into primary healthcare teams is essential for South Africa's National Health Insurance (NHI) rollout. Johannesburg's experience offers a blueprint: The City of Johannesburg's "Pharmacy First" initiative, piloted in 15 community health centers, reduced unnecessary clinic visits by 28% while improving patient satisfaction scores. To scale this nationally, three interventions are proposed:</w:t>
      </w:r>
    </w:p>
    <w:p>
      <w:pPr>
        <w:numPr>
          <w:ilvl w:val="0"/>
          <w:numId w:val="1003"/>
        </w:numPr>
        <w:pStyle w:val="Compact"/>
      </w:pPr>
      <w:r>
        <w:t xml:space="preserve">Establishing standardized protocols for pharmacist-led management of priority conditions</w:t>
      </w:r>
    </w:p>
    <w:p>
      <w:pPr>
        <w:numPr>
          <w:ilvl w:val="0"/>
          <w:numId w:val="1003"/>
        </w:numPr>
        <w:pStyle w:val="Compact"/>
      </w:pPr>
      <w:r>
        <w:t xml:space="preserve">Implementing performance-based incentives for pharmacists in underserved Johannesburg areas</w:t>
      </w:r>
    </w:p>
    <w:p>
      <w:pPr>
        <w:numPr>
          <w:ilvl w:val="0"/>
          <w:numId w:val="1003"/>
        </w:numPr>
        <w:pStyle w:val="Compact"/>
      </w:pPr>
      <w:r>
        <w:t xml:space="preserve">Embedding pharmacy education within South Africa's undergraduate medical curriculum to foster interprofessional collaboration</w:t>
      </w:r>
    </w:p>
    <w:bookmarkEnd w:id="24"/>
    <w:bookmarkStart w:id="25" w:name="X188e30851c5313f6eb21d96df1649f9fad440fc"/>
    <w:p>
      <w:pPr>
        <w:pStyle w:val="Heading2"/>
      </w:pPr>
      <w:r>
        <w:t xml:space="preserve">Conclusion: Pharmacist as Catalyst for Equity</w:t>
      </w:r>
    </w:p>
    <w:p>
      <w:pPr>
        <w:pStyle w:val="FirstParagraph"/>
      </w:pPr>
      <w:r>
        <w:t xml:space="preserve">The Pharmacist's evolution in South Africa Johannesburg transcends professional expansion—it represents a fundamental reimagining of healthcare delivery. As this dissertation demonstrates, pharmacists are uniquely equipped to address systemic inequities through accessible, community-based interventions. In a city where 30% of residents live within 5km of only one primary healthcare facility (StatsSA, 2023), the Pharmacist's presence in high-traffic locations like supermarkets and clinics becomes not just convenient but lifesaving. For South Africa to achieve its health equity goals, policymakers must recognize that the Pharmacist is no longer a "dispenser of drugs" but an indispensable partner in building resilient healthcare systems. The evidence from Johannesburg proves that when pharmacists are empowered with proper training, resources, and policy support, they deliver measurable improvements in patient outcomes while easing pressure on overburdened hospitals. This dissertation asserts that future health reforms must center the Pharmacist as a strategic asset—not an afterthought—in South Africa's journey toward universal health coverage. The time for systemic change is now; Johannesburg's communities are waiting.</w:t>
      </w:r>
    </w:p>
    <w:bookmarkEnd w:id="25"/>
    <w:bookmarkStart w:id="26" w:name="references-selected"/>
    <w:p>
      <w:pPr>
        <w:pStyle w:val="Heading2"/>
      </w:pPr>
      <w:r>
        <w:t xml:space="preserve">References (Selected)</w:t>
      </w:r>
    </w:p>
    <w:p>
      <w:pPr>
        <w:pStyle w:val="FirstParagraph"/>
      </w:pPr>
      <w:r>
        <w:t xml:space="preserve">National Department of Health. (2023).</w:t>
      </w:r>
      <w:r>
        <w:t xml:space="preserve"> </w:t>
      </w:r>
      <w:r>
        <w:rPr>
          <w:iCs/>
          <w:i/>
        </w:rPr>
        <w:t xml:space="preserve">South Africa National Health Statistics 2023</w:t>
      </w:r>
      <w:r>
        <w:t xml:space="preserve">. Pretoria: DoH.</w:t>
      </w:r>
      <w:r>
        <w:br/>
      </w:r>
      <w:r>
        <w:t xml:space="preserve">Gauteng Health. (2022).</w:t>
      </w:r>
      <w:r>
        <w:t xml:space="preserve"> </w:t>
      </w:r>
      <w:r>
        <w:rPr>
          <w:iCs/>
          <w:i/>
        </w:rPr>
        <w:t xml:space="preserve">Pharmacist-Led Chronic Disease Management: Impact Report</w:t>
      </w:r>
      <w:r>
        <w:t xml:space="preserve">. Johannesburg.</w:t>
      </w:r>
      <w:r>
        <w:br/>
      </w:r>
      <w:r>
        <w:t xml:space="preserve">University of Witwatersrand. (2021).</w:t>
      </w:r>
      <w:r>
        <w:t xml:space="preserve"> </w:t>
      </w:r>
      <w:r>
        <w:rPr>
          <w:iCs/>
          <w:i/>
        </w:rPr>
        <w:t xml:space="preserve">Pharmacist Intervention in Urban South Africa: A Cohort Study</w:t>
      </w:r>
      <w:r>
        <w:t xml:space="preserve">. Journal of Pharmacy Practice and Research, 51(4), 245-253.</w:t>
      </w:r>
      <w:r>
        <w:br/>
      </w:r>
      <w:r>
        <w:t xml:space="preserve">South African Pharmacy Council. (2019).</w:t>
      </w:r>
      <w:r>
        <w:t xml:space="preserve"> </w:t>
      </w:r>
      <w:r>
        <w:rPr>
          <w:iCs/>
          <w:i/>
        </w:rPr>
        <w:t xml:space="preserve">National Health Amendment Act Implementation Guidelines</w:t>
      </w:r>
      <w:r>
        <w:t xml:space="preserve">. Cape Town.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Pharmacists in South Africa's Johannesburg Context</dc:title>
  <dc:creator/>
  <dc:language>en</dc:language>
  <cp:keywords/>
  <dcterms:created xsi:type="dcterms:W3CDTF">2025-12-10T16:37:34Z</dcterms:created>
  <dcterms:modified xsi:type="dcterms:W3CDTF">2025-12-10T16:37:34Z</dcterms:modified>
</cp:coreProperties>
</file>

<file path=docProps/custom.xml><?xml version="1.0" encoding="utf-8"?>
<Properties xmlns="http://schemas.openxmlformats.org/officeDocument/2006/custom-properties" xmlns:vt="http://schemas.openxmlformats.org/officeDocument/2006/docPropsVTypes"/>
</file>