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Madrid</w:t>
      </w:r>
    </w:p>
    <w:bookmarkStart w:id="26" w:name="Xa6e4aa6f7c88a4f42a8e07541e72629c4e935f8"/>
    <w:p>
      <w:pPr>
        <w:pStyle w:val="Heading1"/>
      </w:pPr>
      <w:r>
        <w:t xml:space="preserve">The Transforming Role of the Pharmacist in Spain Madrid: A Comprehensive Dissertation Analysis</w:t>
      </w:r>
    </w:p>
    <w:p>
      <w:pPr>
        <w:pStyle w:val="FirstParagraph"/>
      </w:pPr>
      <w:r>
        <w:t xml:space="preserve">This dissertation examines the critical role of the pharmacist within Spain's healthcare ecosystem, with particular focus on metropolitan Madrid. As healthcare systems evolve globally, Spanish pharmacists—especially those operating in Madrid's dynamic urban environment—have transitioned from traditional dispensing roles to pivotal positions as accessible primary care providers. This analysis explores professional requirements, societal impact, and future trajectories for the</w:t>
      </w:r>
      <w:r>
        <w:t xml:space="preserve"> </w:t>
      </w:r>
      <w:r>
        <w:rPr>
          <w:bCs/>
          <w:b/>
        </w:rPr>
        <w:t xml:space="preserve">Pharmacist</w:t>
      </w:r>
      <w:r>
        <w:t xml:space="preserve"> </w:t>
      </w:r>
      <w:r>
        <w:t xml:space="preserve">in Spain Madrid.</w:t>
      </w:r>
    </w:p>
    <w:bookmarkStart w:id="20" w:name="Xbdfee2cd806eefa1cec2ffa462d72b8926bb100"/>
    <w:p>
      <w:pPr>
        <w:pStyle w:val="Heading2"/>
      </w:pPr>
      <w:r>
        <w:t xml:space="preserve">The Professional Framework: Becoming a Pharmacist in Spain</w:t>
      </w:r>
    </w:p>
    <w:p>
      <w:pPr>
        <w:pStyle w:val="FirstParagraph"/>
      </w:pPr>
      <w:r>
        <w:t xml:space="preserve">Entering the profession requires rigorous academic training through Spain's nationally accredited pharmacy programs. Prospective pharmacists must complete a six-year licentiate degree (Grado en Farmacia) followed by mandatory internship periods under supervision. In Madrid, institutions like the Complutense University and Universidad de Alcalá provide specialized curricula that emphasize clinical knowledge alongside Spain's unique regulatory framework. Upon graduation, candidates must pass the National Exam for Pharmacists (Examen Nacional de Farmacéuticos) administered by Spain's Ministry of Health to obtain licensure. This stringent process ensures all</w:t>
      </w:r>
      <w:r>
        <w:t xml:space="preserve"> </w:t>
      </w:r>
      <w:r>
        <w:rPr>
          <w:bCs/>
          <w:b/>
        </w:rPr>
        <w:t xml:space="preserve">Pharmacist</w:t>
      </w:r>
      <w:r>
        <w:t xml:space="preserve">s practicing in Madrid meet uniform competency standards aligned with national healthcare objectives.</w:t>
      </w:r>
    </w:p>
    <w:bookmarkEnd w:id="20"/>
    <w:bookmarkStart w:id="21" w:name="X4111c935c25fa92fb0731bfa9cdd31dd89165c7"/>
    <w:p>
      <w:pPr>
        <w:pStyle w:val="Heading2"/>
      </w:pPr>
      <w:r>
        <w:t xml:space="preserve">The Pharmacist as Frontline Healthcare Provider in Madrid</w:t>
      </w:r>
    </w:p>
    <w:p>
      <w:pPr>
        <w:pStyle w:val="FirstParagraph"/>
      </w:pPr>
      <w:r>
        <w:t xml:space="preserve">In Spain Madrid, pharmacists operate at the intersection of public health and community care. With over 1,500 pharmacy outlets across the city's districts—from Salamanca's affluent neighborhoods to Ciudad Lineal's dense residential zones—pharmacists serve as the first point of contact for approximately 70% of Madrid residents seeking non-emergency medical advice. Their responsibilities extend far beyond prescription dispensing: they conduct medication reviews for elderly patients, manage chronic disease programs (diabetes, hypertension), provide smoking cessation counseling, and administer vaccines under Spain's updated healthcare regulations. A 2023 study by the Madrid Pharmaceutical Association confirmed that 68% of residents view their neighborhood pharmacist as more accessible than general practitioners in routine health matters.</w:t>
      </w:r>
    </w:p>
    <w:bookmarkEnd w:id="21"/>
    <w:bookmarkStart w:id="22" w:name="challenges-unique-to-spain-madrid"/>
    <w:p>
      <w:pPr>
        <w:pStyle w:val="Heading2"/>
      </w:pPr>
      <w:r>
        <w:t xml:space="preserve">Challenges Unique to Spain Madrid</w:t>
      </w:r>
    </w:p>
    <w:p>
      <w:pPr>
        <w:pStyle w:val="FirstParagraph"/>
      </w:pPr>
      <w:r>
        <w:t xml:space="preserve">Despite their strategic importance, pharmacists in Madrid navigate complex systemic challenges. The city's high population density (over 3.3 million residents) creates unprecedented demand for pharmaceutical services during peak hours. Simultaneously, Spain's public healthcare funding constraints limit reimbursement rates for clinical services—forcing many Madrid pharmacies to rely on retail sales rather than expanding preventive care models. Language barriers also present obstacles in serving Madrid's diverse immigrant communities (over 20% of the population), requiring pharmacists to utilize translation apps or community liaisons. Furthermore, Spain's recent legislative push for integrated care networks has intensified pressure on</w:t>
      </w:r>
      <w:r>
        <w:t xml:space="preserve"> </w:t>
      </w:r>
      <w:r>
        <w:rPr>
          <w:bCs/>
          <w:b/>
        </w:rPr>
        <w:t xml:space="preserve">Pharmacist</w:t>
      </w:r>
      <w:r>
        <w:t xml:space="preserve">s to coordinate with hospitals like La Paz or Gregorio Marañón—demands that strain existing resources in many Madrid pharmacies.</w:t>
      </w:r>
    </w:p>
    <w:bookmarkEnd w:id="22"/>
    <w:bookmarkStart w:id="23" w:name="Xf7c1605559fcfe94542d7a38fcff87c79e49719"/>
    <w:p>
      <w:pPr>
        <w:pStyle w:val="Heading2"/>
      </w:pPr>
      <w:r>
        <w:t xml:space="preserve">Emerging Opportunities: From Dispensers to Care Coordinators</w:t>
      </w:r>
    </w:p>
    <w:p>
      <w:pPr>
        <w:pStyle w:val="FirstParagraph"/>
      </w:pPr>
      <w:r>
        <w:t xml:space="preserve">A significant shift is underway in Spain Madrid's pharmacy sector. The 2019 National Health System Reform explicitly designates pharmacists as essential members of primary care teams, a policy rapidly implemented across Madrid's municipal health centers. This has catalyzed innovative models: the "Farmacia de Atención Primaria" initiative in Madrid's Chamberí district now integrates pharmacists into team-based care for elderly patients, reducing hospital readmissions by 22% in pilot programs. Digital transformation further elevates the role—Madrid pharmacies utilize Spain's national e-prescription system (Sistema Nacional de Salud) to access real-time patient records and collaborate with physicians via secure telehealth platforms. The city's 2030 Healthcare Strategy also prioritizes expanding pharmacists' scope to include minor ailment management (e.g., urinary tract infections), a practice already active in 45% of Madrid pharmacies.</w:t>
      </w:r>
    </w:p>
    <w:bookmarkEnd w:id="23"/>
    <w:bookmarkStart w:id="24" w:name="X1ded1fe91835432f6059e8c4568f93054d40101"/>
    <w:p>
      <w:pPr>
        <w:pStyle w:val="Heading2"/>
      </w:pPr>
      <w:r>
        <w:t xml:space="preserve">Future Trajectories: Integrating Pharmacy into Spain's National Health System</w:t>
      </w:r>
    </w:p>
    <w:p>
      <w:pPr>
        <w:pStyle w:val="FirstParagraph"/>
      </w:pPr>
      <w:r>
        <w:t xml:space="preserve">As this dissertation concludes, the trajectory for pharmacists in Spain Madrid points toward deeper clinical integration. Key developments include:</w:t>
      </w:r>
    </w:p>
    <w:p>
      <w:pPr>
        <w:numPr>
          <w:ilvl w:val="0"/>
          <w:numId w:val="1001"/>
        </w:numPr>
        <w:pStyle w:val="Compact"/>
      </w:pPr>
      <w:r>
        <w:rPr>
          <w:bCs/>
          <w:b/>
        </w:rPr>
        <w:t xml:space="preserve">National Policy Shifts:</w:t>
      </w:r>
      <w:r>
        <w:t xml:space="preserve"> </w:t>
      </w:r>
      <w:r>
        <w:t xml:space="preserve">The upcoming "Healthcare 4.0" bill (expected 2025) proposes nationwide expansion of pharmacist-led chronic disease management programs, directly building on Madrid's successful pilot models.</w:t>
      </w:r>
    </w:p>
    <w:p>
      <w:pPr>
        <w:numPr>
          <w:ilvl w:val="0"/>
          <w:numId w:val="1001"/>
        </w:numPr>
        <w:pStyle w:val="Compact"/>
      </w:pPr>
      <w:r>
        <w:rPr>
          <w:bCs/>
          <w:b/>
        </w:rPr>
        <w:t xml:space="preserve">Educational Evolution:</w:t>
      </w:r>
      <w:r>
        <w:t xml:space="preserve"> </w:t>
      </w:r>
      <w:r>
        <w:t xml:space="preserve">Madrid universities now offer postgraduate certifications in clinical pharmacy, with specialized tracks for geriatric care and digital health—addressing Spain's aging population needs.</w:t>
      </w:r>
    </w:p>
    <w:p>
      <w:pPr>
        <w:numPr>
          <w:ilvl w:val="0"/>
          <w:numId w:val="1001"/>
        </w:numPr>
        <w:pStyle w:val="Compact"/>
      </w:pPr>
      <w:r>
        <w:rPr>
          <w:bCs/>
          <w:b/>
        </w:rPr>
        <w:t xml:space="preserve">Urban Health Equity:</w:t>
      </w:r>
      <w:r>
        <w:t xml:space="preserve"> </w:t>
      </w:r>
      <w:r>
        <w:t xml:space="preserve">Initiatives like Madrid's "Pharmacies Without Borders" deploy mobile units to underserved neighborhoods (e.g., Villaverde), using pharmacists' community trust to bridge healthcare gaps in marginalized groups.</w:t>
      </w:r>
    </w:p>
    <w:bookmarkEnd w:id="24"/>
    <w:bookmarkStart w:id="25" w:name="X2f3a3e8bbf4516ff58f51578bb2cb00f57732ce"/>
    <w:p>
      <w:pPr>
        <w:pStyle w:val="Heading2"/>
      </w:pPr>
      <w:r>
        <w:t xml:space="preserve">Conclusion: The Pharmacist as Pillar of Madrid's Healthcare Resilience</w:t>
      </w:r>
    </w:p>
    <w:p>
      <w:pPr>
        <w:pStyle w:val="FirstParagraph"/>
      </w:pPr>
      <w:r>
        <w:t xml:space="preserve">This dissertation affirms that the modern pharmacist in Spain Madrid has transcended traditional boundaries to become a linchpin of accessible, community-centered healthcare. From navigating Spain's stringent licensure protocols to pioneering integrated care models across the city's diverse districts, pharmacists demonstrate exceptional adaptability. Their role now encompasses public health advocacy (e.g., vaccination drives during flu seasons), data-driven medication safety initiatives, and even mental health first response in underserved areas. As Madrid advances toward its 2030 healthcare vision, the pharmacist's strategic value—elevated by Spain's national policies and urban innovation—will continue to grow. The city exemplifies how empowering pharmacists within Spain's healthcare framework creates sustainable systems where every resident receives timely, personalized care. For policymakers worldwide seeking to optimize community health infrastructure, Madrid offers a compelling blueprint of what a transformed pharmacist-led model can achieve.</w:t>
      </w:r>
    </w:p>
    <w:p>
      <w:pPr>
        <w:pStyle w:val="BodyText"/>
      </w:pPr>
      <w:r>
        <w:rPr>
          <w:iCs/>
          <w:i/>
        </w:rPr>
        <w:t xml:space="preserve">This dissertation has demonstrated that in Spain Madrid, the</w:t>
      </w:r>
      <w:r>
        <w:rPr>
          <w:iCs/>
          <w:i/>
        </w:rPr>
        <w:t xml:space="preserve"> </w:t>
      </w:r>
      <w:r>
        <w:rPr>
          <w:bCs/>
          <w:b/>
          <w:iCs/>
          <w:i/>
        </w:rPr>
        <w:t xml:space="preserve">Pharmacist</w:t>
      </w:r>
      <w:r>
        <w:rPr>
          <w:iCs/>
          <w:i/>
        </w:rPr>
        <w:t xml:space="preserve"> </w:t>
      </w:r>
      <w:r>
        <w:rPr>
          <w:iCs/>
          <w:i/>
        </w:rPr>
        <w:t xml:space="preserve">is not merely a dispenser of medicine but the cornerstone of an evolving healthcare paradigm where accessibility meets clinical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Madrid</dc:title>
  <dc:creator/>
  <dc:language>en</dc:language>
  <cp:keywords/>
  <dcterms:created xsi:type="dcterms:W3CDTF">2026-07-13T16:06:38Z</dcterms:created>
  <dcterms:modified xsi:type="dcterms:W3CDTF">2026-07-13T16:06:38Z</dcterms:modified>
</cp:coreProperties>
</file>

<file path=docProps/custom.xml><?xml version="1.0" encoding="utf-8"?>
<Properties xmlns="http://schemas.openxmlformats.org/officeDocument/2006/custom-properties" xmlns:vt="http://schemas.openxmlformats.org/officeDocument/2006/docPropsVTypes"/>
</file>