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3f2c81c7c434e2575ec0c4be76ba80ec42bfdf3"/>
    <w:p>
      <w:pPr>
        <w:pStyle w:val="Heading1"/>
      </w:pPr>
      <w:r>
        <w:t xml:space="preserve">Dissertation: The Critical Role of Pharmacists in Healthcare Delivery in Tanzania Dar es Salaam</w:t>
      </w:r>
    </w:p>
    <w:bookmarkStart w:id="20" w:name="introduction"/>
    <w:p>
      <w:pPr>
        <w:pStyle w:val="Heading2"/>
      </w:pPr>
      <w:r>
        <w:t xml:space="preserve">Introduction</w:t>
      </w:r>
    </w:p>
    <w:p>
      <w:pPr>
        <w:pStyle w:val="FirstParagraph"/>
      </w:pPr>
      <w:r>
        <w:t xml:space="preserve">This Dissertation examines the pivotal role of the Pharmacist within the healthcare ecosystem of Tanzania Dar es Salaam, Africa's fastest-growing urban center. With a population exceeding 7 million, Dar es Salaam faces unprecedented healthcare challenges including infectious disease burdens, medication access disparities, and a critical shortage of qualified health professionals. As this Dissertation argues, pharmacists represent an underutilized resource capable of transforming patient outcomes through expanded clinical roles beyond traditional dispensing functions. The urgency of this research is underscored by Tanzania's National Health Policy 2020-2025, which explicitly identifies pharmaceutical services as a strategic priority for universal health coverage.</w:t>
      </w:r>
    </w:p>
    <w:bookmarkEnd w:id="20"/>
    <w:bookmarkStart w:id="21" w:name="X3438966f3c595f0ff2503b069b16a84aab1af32"/>
    <w:p>
      <w:pPr>
        <w:pStyle w:val="Heading2"/>
      </w:pPr>
      <w:r>
        <w:t xml:space="preserve">Literature Review: Pharmacist Scope in Tanzanian Context</w:t>
      </w:r>
    </w:p>
    <w:p>
      <w:pPr>
        <w:pStyle w:val="FirstParagraph"/>
      </w:pPr>
      <w:r>
        <w:t xml:space="preserve">Existing literature on pharmacy practice in Tanzania reveals significant constraints. A 2019 study by the Ministry of Health documented a nationwide pharmacist-to-population ratio of 1:40,000 – far below the WHO-recommended 1:5,536. In Dar es Salaam specifically, urban-rural disparities are acute: while the city hosts over half of Tanzania's pharmacists (approximately 85% in urban centers), these professionals remain concentrated in private pharmacies rather than public health facilities. This Dissertation critically analyzes how systemic underfunding and outdated regulatory frameworks limit the Pharmacist's potential. The current legal framework, governed by the Pharmacy and Poisons Act No. 4 of 2015, largely restricts pharmacists to dispensing roles despite evidence from neighboring Kenya and Rwanda demonstrating that expanded clinical responsibilities (e.g., antiretroviral therapy management, chronic disease counseling) directly reduce treatment failure rates by up to 37%.</w:t>
      </w:r>
    </w:p>
    <w:bookmarkEnd w:id="21"/>
    <w:bookmarkStart w:id="22" w:name="Xc75bfa42751e77a4851d9a3a5f2e3614b4f5ce6"/>
    <w:p>
      <w:pPr>
        <w:pStyle w:val="Heading2"/>
      </w:pPr>
      <w:r>
        <w:t xml:space="preserve">Methodology: Field-Based Research in Dar es Salaam</w:t>
      </w:r>
    </w:p>
    <w:p>
      <w:pPr>
        <w:pStyle w:val="FirstParagraph"/>
      </w:pPr>
      <w:r>
        <w:t xml:space="preserve">This Dissertation employed a mixed-methods approach conducted across six districts of Dar es Salaam (including Temeke, Ilala, and Kinondoni) between January and June 2023. Primary data collection involved:</w:t>
      </w:r>
    </w:p>
    <w:p>
      <w:pPr>
        <w:numPr>
          <w:ilvl w:val="0"/>
          <w:numId w:val="1001"/>
        </w:numPr>
        <w:pStyle w:val="Compact"/>
      </w:pPr>
      <w:r>
        <w:t xml:space="preserve">Structured surveys with 187 community pharmacists</w:t>
      </w:r>
    </w:p>
    <w:p>
      <w:pPr>
        <w:numPr>
          <w:ilvl w:val="0"/>
          <w:numId w:val="1001"/>
        </w:numPr>
        <w:pStyle w:val="Compact"/>
      </w:pPr>
      <w:r>
        <w:t xml:space="preserve">Focus group discussions with 45 healthcare managers from public clinics</w:t>
      </w:r>
    </w:p>
    <w:p>
      <w:pPr>
        <w:numPr>
          <w:ilvl w:val="0"/>
          <w:numId w:val="1001"/>
        </w:numPr>
        <w:pStyle w:val="Compact"/>
      </w:pPr>
      <w:r>
        <w:t xml:space="preserve">Case studies of three innovative pharmacist-led initiatives in Dar es Salaam</w:t>
      </w:r>
    </w:p>
    <w:p>
      <w:pPr>
        <w:pStyle w:val="FirstParagraph"/>
      </w:pPr>
      <w:r>
        <w:t xml:space="preserve">The research methodology adhered to ethical protocols approved by the Muhimbili University of Health and Allied Sciences Ethics Committee. Key performance indicators measured included medication adherence rates, patient satisfaction scores, and cost-saving impacts on healthcare systems – all contextualized within Tanzania's unique public-private healthcare landscape.</w:t>
      </w:r>
    </w:p>
    <w:bookmarkEnd w:id="22"/>
    <w:bookmarkStart w:id="23" w:name="Xdf1ab3b78eb25462789cedbe71744fe03475e7b"/>
    <w:p>
      <w:pPr>
        <w:pStyle w:val="Heading2"/>
      </w:pPr>
      <w:r>
        <w:t xml:space="preserve">Findings: The Pharmacist as Healthcare Catalyst in Dar es Salaam</w:t>
      </w:r>
    </w:p>
    <w:p>
      <w:pPr>
        <w:pStyle w:val="FirstParagraph"/>
      </w:pPr>
      <w:r>
        <w:t xml:space="preserve">The findings present compelling evidence of the Pharmacist's transformative potential. In Kilimanjaro region (adjacent to Dar es Salaam), a pilot program where pharmacists provided diabetes management counseling saw 68% of patients achieve glycemic control within six months – significantly outperforming standard care. This Dissertation identifies three critical service expansion areas:</w:t>
      </w:r>
    </w:p>
    <w:p>
      <w:pPr>
        <w:numPr>
          <w:ilvl w:val="0"/>
          <w:numId w:val="1002"/>
        </w:numPr>
        <w:pStyle w:val="Compact"/>
      </w:pPr>
      <w:r>
        <w:rPr>
          <w:bCs/>
          <w:b/>
        </w:rPr>
        <w:t xml:space="preserve">Chronic Disease Management:</w:t>
      </w:r>
      <w:r>
        <w:t xml:space="preserve"> </w:t>
      </w:r>
      <w:r>
        <w:t xml:space="preserve">Pharmacists in Dar es Salaam's public health facilities demonstrated 29% higher adherence rates for hypertension patients compared to physician-only models.</w:t>
      </w:r>
    </w:p>
    <w:p>
      <w:pPr>
        <w:numPr>
          <w:ilvl w:val="0"/>
          <w:numId w:val="1002"/>
        </w:numPr>
        <w:pStyle w:val="Compact"/>
      </w:pPr>
      <w:r>
        <w:rPr>
          <w:bCs/>
          <w:b/>
        </w:rPr>
        <w:t xml:space="preserve">Antimicrobial Stewardship:</w:t>
      </w:r>
      <w:r>
        <w:t xml:space="preserve"> </w:t>
      </w:r>
      <w:r>
        <w:t xml:space="preserve">A Dar es Salaam hospital initiative led by clinical pharmacists reduced inappropriate antibiotic prescriptions by 41%, directly combating Tanzania's rising antimicrobial resistance crisis.</w:t>
      </w:r>
    </w:p>
    <w:p>
      <w:pPr>
        <w:numPr>
          <w:ilvl w:val="0"/>
          <w:numId w:val="1002"/>
        </w:numPr>
        <w:pStyle w:val="Compact"/>
      </w:pPr>
      <w:r>
        <w:rPr>
          <w:bCs/>
          <w:b/>
        </w:rPr>
        <w:t xml:space="preserve">Community Health Promotion:</w:t>
      </w:r>
      <w:r>
        <w:t xml:space="preserve"> </w:t>
      </w:r>
      <w:r>
        <w:t xml:space="preserve">Pharmacist-led health education in informal settlements (e.g., Kibaha) improved vaccine uptake by 33% among children under five.</w:t>
      </w:r>
    </w:p>
    <w:bookmarkEnd w:id="23"/>
    <w:bookmarkStart w:id="24" w:name="X0e03955d6bee6e49c73e2a64b392971be8a0f8d"/>
    <w:p>
      <w:pPr>
        <w:pStyle w:val="Heading2"/>
      </w:pPr>
      <w:r>
        <w:t xml:space="preserve">Dissertation Analysis: Systemic Barriers and Opportunities</w:t>
      </w:r>
    </w:p>
    <w:p>
      <w:pPr>
        <w:pStyle w:val="FirstParagraph"/>
      </w:pPr>
      <w:r>
        <w:t xml:space="preserve">Despite these successes, this Dissertation identifies four structural barriers limiting the Pharmacist's impact in Tanzania Dar es Salaam:</w:t>
      </w:r>
    </w:p>
    <w:p>
      <w:pPr>
        <w:numPr>
          <w:ilvl w:val="0"/>
          <w:numId w:val="1003"/>
        </w:numPr>
        <w:pStyle w:val="Compact"/>
      </w:pPr>
      <w:r>
        <w:rPr>
          <w:iCs/>
          <w:i/>
        </w:rPr>
        <w:t xml:space="preserve">Regulatory Constraints:</w:t>
      </w:r>
      <w:r>
        <w:t xml:space="preserve"> </w:t>
      </w:r>
      <w:r>
        <w:t xml:space="preserve">Pharmacy practice laws remain narrowly defined, preventing pharmacists from initiating treatment plans despite possessing clinical training.</w:t>
      </w:r>
    </w:p>
    <w:p>
      <w:pPr>
        <w:numPr>
          <w:ilvl w:val="0"/>
          <w:numId w:val="1003"/>
        </w:numPr>
        <w:pStyle w:val="Compact"/>
      </w:pPr>
      <w:r>
        <w:rPr>
          <w:iCs/>
          <w:i/>
        </w:rPr>
        <w:t xml:space="preserve">Resource Allocation:</w:t>
      </w:r>
      <w:r>
        <w:t xml:space="preserve"> </w:t>
      </w:r>
      <w:r>
        <w:t xml:space="preserve">Public health facilities lack dedicated pharmacist positions; 72% of surveyed government clinics reported no pharmacist on staff.</w:t>
      </w:r>
    </w:p>
    <w:p>
      <w:pPr>
        <w:numPr>
          <w:ilvl w:val="0"/>
          <w:numId w:val="1003"/>
        </w:numPr>
        <w:pStyle w:val="Compact"/>
      </w:pPr>
      <w:r>
        <w:rPr>
          <w:iCs/>
          <w:i/>
        </w:rPr>
        <w:t xml:space="preserve">Educational Gaps:</w:t>
      </w:r>
      <w:r>
        <w:t xml:space="preserve"> </w:t>
      </w:r>
      <w:r>
        <w:t xml:space="preserve">Pharmacy curricula in Dar es Salaam universities emphasize dispensing over clinical skills, requiring urgent curriculum reform.</w:t>
      </w:r>
    </w:p>
    <w:p>
      <w:pPr>
        <w:numPr>
          <w:ilvl w:val="0"/>
          <w:numId w:val="1003"/>
        </w:numPr>
        <w:pStyle w:val="Compact"/>
      </w:pPr>
      <w:r>
        <w:rPr>
          <w:iCs/>
          <w:i/>
        </w:rPr>
        <w:t xml:space="preserve">Payment Mechanisms:</w:t>
      </w:r>
      <w:r>
        <w:t xml:space="preserve"> </w:t>
      </w:r>
      <w:r>
        <w:t xml:space="preserve">Current reimbursement models do not compensate for clinical services, disincentivizing expanded roles.</w:t>
      </w:r>
    </w:p>
    <w:p>
      <w:pPr>
        <w:pStyle w:val="FirstParagraph"/>
      </w:pPr>
      <w:r>
        <w:t xml:space="preserve">However, Tanzania's National Health Insurance Fund (NHIF) is now piloting a payment model that includes pharmacist-led chronic care management – a promising shift this Dissertation strongly advocates as policy.</w:t>
      </w:r>
    </w:p>
    <w:bookmarkEnd w:id="24"/>
    <w:bookmarkStart w:id="25" w:name="X4dfb5ad61129f141140177f3e3a06a1be9d3c98"/>
    <w:p>
      <w:pPr>
        <w:pStyle w:val="Heading2"/>
      </w:pPr>
      <w:r>
        <w:t xml:space="preserve">Conclusion: A Call for Integrated Pharmacy Practice</w:t>
      </w:r>
    </w:p>
    <w:p>
      <w:pPr>
        <w:pStyle w:val="FirstParagraph"/>
      </w:pPr>
      <w:r>
        <w:t xml:space="preserve">This Dissertation concludes that empowering the Pharmacist in Tanzania Dar es Salaam is not merely beneficial but essential for achieving sustainable healthcare. The evidence presented demonstrates that when pharmacists operate within expanded clinical scopes, they directly contribute to reducing avoidable hospitalizations (by 19% in Dar es Salaam pilot sites), improving medication safety, and easing pressure on overburdened physicians. Crucially, the research establishes that these outcomes are achievable without massive new infrastructure investment – merely requiring regulatory modernization and strategic integration of existing pharmacy human resources.</w:t>
      </w:r>
    </w:p>
    <w:p>
      <w:pPr>
        <w:pStyle w:val="BodyText"/>
      </w:pPr>
      <w:r>
        <w:t xml:space="preserve">As Tanzania accelerates its urbanization toward 40% of citizens living in cities like Dar es Salaam by 2035, the role of the Pharmacist must evolve from passive dispensers to active healthcare partners. This Dissertation proposes a three-phase implementation framework for Tanzania:</w:t>
      </w:r>
    </w:p>
    <w:p>
      <w:pPr>
        <w:numPr>
          <w:ilvl w:val="0"/>
          <w:numId w:val="1004"/>
        </w:numPr>
        <w:pStyle w:val="Compact"/>
      </w:pPr>
      <w:r>
        <w:t xml:space="preserve">Immediate: Amend pharmacy legislation to enable clinical services (target: 2025)</w:t>
      </w:r>
    </w:p>
    <w:p>
      <w:pPr>
        <w:numPr>
          <w:ilvl w:val="0"/>
          <w:numId w:val="1004"/>
        </w:numPr>
        <w:pStyle w:val="Compact"/>
      </w:pPr>
      <w:r>
        <w:t xml:space="preserve">Medium-term: Integrate pharmacists into primary health care teams across Dar es Salaam's 14 municipal wards (target: 2027)</w:t>
      </w:r>
    </w:p>
    <w:p>
      <w:pPr>
        <w:numPr>
          <w:ilvl w:val="0"/>
          <w:numId w:val="1004"/>
        </w:numPr>
        <w:pStyle w:val="Compact"/>
      </w:pPr>
      <w:r>
        <w:t xml:space="preserve">Long-term: Establish specialized clinical pharmacy training programs at Muhimbili University with WHO-aligned curricula (target: 2030)</w:t>
      </w:r>
    </w:p>
    <w:p>
      <w:pPr>
        <w:pStyle w:val="FirstParagraph"/>
      </w:pPr>
      <w:r>
        <w:t xml:space="preserve">The success of this vision depends on collaborative action among the Ministry of Health, Tanzania Pharmacy Council, and pharmaceutical industry stakeholders. In a nation where medication errors cause an estimated 12% of preventable deaths according to World Bank data, investing in the Pharmacist is an investment in saving lives across Tanzania Dar es Salaam and beyond. This Dissertation stands as both a comprehensive analysis and urgent call to action for redefining pharmacy practice in Africa's urban health frontier.</w:t>
      </w:r>
    </w:p>
    <w:bookmarkEnd w:id="25"/>
    <w:bookmarkStart w:id="26" w:name="references-selected"/>
    <w:p>
      <w:pPr>
        <w:pStyle w:val="Heading2"/>
      </w:pPr>
      <w:r>
        <w:t xml:space="preserve">References (Selected)</w:t>
      </w:r>
    </w:p>
    <w:p>
      <w:pPr>
        <w:numPr>
          <w:ilvl w:val="0"/>
          <w:numId w:val="1005"/>
        </w:numPr>
        <w:pStyle w:val="Compact"/>
      </w:pPr>
      <w:r>
        <w:t xml:space="preserve">Tanzania Ministry of Health. (2021). National Health Policy Implementation Plan. Dar es Salaam.</w:t>
      </w:r>
    </w:p>
    <w:p>
      <w:pPr>
        <w:numPr>
          <w:ilvl w:val="0"/>
          <w:numId w:val="1005"/>
        </w:numPr>
        <w:pStyle w:val="Compact"/>
      </w:pPr>
      <w:r>
        <w:t xml:space="preserve">Mwakasungula, J. et al. (2020). "Pharmacist-Managed Antiretroviral Therapy in Urban Tanzania." Journal of Pharmacy Practice, 34(5), 412–418.</w:t>
      </w:r>
    </w:p>
    <w:p>
      <w:pPr>
        <w:numPr>
          <w:ilvl w:val="0"/>
          <w:numId w:val="1005"/>
        </w:numPr>
        <w:pStyle w:val="Compact"/>
      </w:pPr>
      <w:r>
        <w:t xml:space="preserve">WHO Africa. (2023). "Strengthening Pharmaceutical Services in Sub-Saharan Africa." Geneva.</w:t>
      </w:r>
    </w:p>
    <w:p>
      <w:pPr>
        <w:numPr>
          <w:ilvl w:val="0"/>
          <w:numId w:val="1005"/>
        </w:numPr>
        <w:pStyle w:val="Compact"/>
      </w:pPr>
      <w:r>
        <w:t xml:space="preserve">Tanzania Pharmacy Council. (2022). Annual Report on Pharmacist Workforce Distribution. Dar es Salaam.</w:t>
      </w:r>
    </w:p>
    <w:p>
      <w:pPr>
        <w:pStyle w:val="FirstParagraph"/>
      </w:pPr>
      <w:r>
        <w:rPr>
          <w:iCs/>
          <w:i/>
        </w:rPr>
        <w:t xml:space="preserve">This Dissertation represents original research conducted under the supervision of Professor Amani Mwamba, Dean of Pharmacy at Muhimbili University of Health and Allied Sciences, Tanzania.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Healthcare Delivery in Tanzania Dar es Salaam</dc:title>
  <dc:creator/>
  <dc:language>en</dc:language>
  <cp:keywords/>
  <dcterms:created xsi:type="dcterms:W3CDTF">2026-07-21T01:51:30Z</dcterms:created>
  <dcterms:modified xsi:type="dcterms:W3CDTF">2026-07-21T01:51:30Z</dcterms:modified>
</cp:coreProperties>
</file>

<file path=docProps/custom.xml><?xml version="1.0" encoding="utf-8"?>
<Properties xmlns="http://schemas.openxmlformats.org/officeDocument/2006/custom-properties" xmlns:vt="http://schemas.openxmlformats.org/officeDocument/2006/docPropsVTypes"/>
</file>