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Venezuela</w:t>
      </w:r>
      <w:r>
        <w:t xml:space="preserve"> </w:t>
      </w:r>
      <w:r>
        <w:t xml:space="preserve">Caracas</w:t>
      </w:r>
    </w:p>
    <w:bookmarkStart w:id="26" w:name="X96f9126dc8632eb84ff951c802adc4a36bf5a13"/>
    <w:p>
      <w:pPr>
        <w:pStyle w:val="Heading1"/>
      </w:pPr>
      <w:r>
        <w:t xml:space="preserve">Dissertation: The Critical Role and Evolving Responsibilities of the Pharmacist in Venezuela Caracas</w:t>
      </w:r>
    </w:p>
    <w:bookmarkStart w:id="20" w:name="X26cebd2af2a87a1303e211707c67bb4af6dc259"/>
    <w:p>
      <w:pPr>
        <w:pStyle w:val="Heading2"/>
      </w:pPr>
      <w:r>
        <w:t xml:space="preserve">Introduction: Contextualizing Pharmacy Practice in Venezuela Caracas</w:t>
      </w:r>
    </w:p>
    <w:p>
      <w:pPr>
        <w:pStyle w:val="FirstParagraph"/>
      </w:pPr>
      <w:r>
        <w:t xml:space="preserve">This Dissertation examines the multifaceted role, challenges, and indispensable contributions of the Pharmacist within the complex healthcare landscape of Venezuela Caracas. As one of South America's largest urban centers and the nation's political and economic heart, Caracas presents a unique microcosm of both profound opportunity and severe systemic strain for pharmacy professionals. The Pharmacist in Venezuela Caracas operates not merely as a medication dispenser but as a cornerstone of community health resilience amid unprecedented socioeconomic challenges. This academic inquiry underscores the necessity for recognizing the Pharmacist's expanded scope of practice and advocating for systemic support to fortify public health outcomes across Venezuela.</w:t>
      </w:r>
    </w:p>
    <w:bookmarkEnd w:id="20"/>
    <w:bookmarkStart w:id="21" w:name="X9a6b5b7c5d10a3215ee929a37aed2255a654619"/>
    <w:p>
      <w:pPr>
        <w:pStyle w:val="Heading2"/>
      </w:pPr>
      <w:r>
        <w:t xml:space="preserve">Historical and Professional Foundation in Venezuela</w:t>
      </w:r>
    </w:p>
    <w:p>
      <w:pPr>
        <w:pStyle w:val="FirstParagraph"/>
      </w:pPr>
      <w:r>
        <w:t xml:space="preserve">The profession of the Pharmacist in Venezuela boasts a rich history dating back to colonial times, formalized through rigorous academic training at institutions like the Universidad Central de Venezuela (UCV) and Universidad Simón Bolívar. Traditionally, the Pharmacist's primary role centered on pharmaceutical compounding, dispensing prescriptions within licensed pharmacies (farmacias), and ensuring drug quality control. However, the evolving healthcare paradigm in Venezuela Caracas has significantly broadened this scope. The current Pharmacists' Association of Venezuela (AVF) actively promotes advanced clinical roles, including medication therapy management, patient education on chronic diseases (like diabetes and hypertension), and public health initiatives—especially critical within Caracas' densely populated urban sectors.</w:t>
      </w:r>
    </w:p>
    <w:bookmarkEnd w:id="21"/>
    <w:bookmarkStart w:id="22" w:name="Xd4caf4c25245f24ac7b3d47167abc890e9bece0"/>
    <w:p>
      <w:pPr>
        <w:pStyle w:val="Heading2"/>
      </w:pPr>
      <w:r>
        <w:t xml:space="preserve">Contemporary Role: Beyond Dispensing in Venezuela Caracas</w:t>
      </w:r>
    </w:p>
    <w:p>
      <w:pPr>
        <w:pStyle w:val="FirstParagraph"/>
      </w:pPr>
      <w:r>
        <w:t xml:space="preserve">In modern Venezuela Caracas, the Pharmacist has become a vital frontline healthcare provider. Amid chronic shortages of essential medicines—a defining challenge of the national crisis—pharmacists in Caracas often engage in:</w:t>
      </w:r>
    </w:p>
    <w:p>
      <w:pPr>
        <w:numPr>
          <w:ilvl w:val="0"/>
          <w:numId w:val="1001"/>
        </w:numPr>
        <w:pStyle w:val="Compact"/>
      </w:pPr>
      <w:r>
        <w:rPr>
          <w:bCs/>
          <w:b/>
        </w:rPr>
        <w:t xml:space="preserve">Medication Substitution &amp; Adaptation:</w:t>
      </w:r>
      <w:r>
        <w:t xml:space="preserve"> </w:t>
      </w:r>
      <w:r>
        <w:t xml:space="preserve">Collaborating with physicians to identify therapeutically equivalent alternatives when first-line drugs are unavailable.</w:t>
      </w:r>
    </w:p>
    <w:p>
      <w:pPr>
        <w:numPr>
          <w:ilvl w:val="0"/>
          <w:numId w:val="1001"/>
        </w:numPr>
        <w:pStyle w:val="Compact"/>
      </w:pPr>
      <w:r>
        <w:rPr>
          <w:bCs/>
          <w:b/>
        </w:rPr>
        <w:t xml:space="preserve">Community Health Education:</w:t>
      </w:r>
      <w:r>
        <w:t xml:space="preserve"> </w:t>
      </w:r>
      <w:r>
        <w:t xml:space="preserve">Conducting workshops on hygiene, nutrition, and disease prevention in vulnerable neighborhoods across Caracas (e.g., Petare, La Vega).</w:t>
      </w:r>
    </w:p>
    <w:p>
      <w:pPr>
        <w:numPr>
          <w:ilvl w:val="0"/>
          <w:numId w:val="1001"/>
        </w:numPr>
        <w:pStyle w:val="Compact"/>
      </w:pPr>
      <w:r>
        <w:rPr>
          <w:bCs/>
          <w:b/>
        </w:rPr>
        <w:t xml:space="preserve">Diagnostic Support:</w:t>
      </w:r>
      <w:r>
        <w:t xml:space="preserve"> </w:t>
      </w:r>
      <w:r>
        <w:t xml:space="preserve">Utilizing point-of-care testing (glucose monitors, blood pressure cuffs) to support early detection of conditions.</w:t>
      </w:r>
    </w:p>
    <w:p>
      <w:pPr>
        <w:pStyle w:val="FirstParagraph"/>
      </w:pPr>
      <w:r>
        <w:t xml:space="preserve">The Pharmacist in Venezuela Caracas thus functions as a critical bridge between the formal healthcare system and the community, particularly where public clinics are overstretched or under-resourced. This expanded role is not merely reactive; it is increasingly recognized as essential for maintaining baseline population health during protracted shortages.</w:t>
      </w:r>
    </w:p>
    <w:bookmarkEnd w:id="22"/>
    <w:bookmarkStart w:id="23" w:name="Xe5378009cdd8280801071b886b5b534b5d3a202"/>
    <w:p>
      <w:pPr>
        <w:pStyle w:val="Heading2"/>
      </w:pPr>
      <w:r>
        <w:t xml:space="preserve">Challenges Facing Pharmacist Professionals in Venezuela Caracas</w:t>
      </w:r>
    </w:p>
    <w:p>
      <w:pPr>
        <w:pStyle w:val="FirstParagraph"/>
      </w:pPr>
      <w:r>
        <w:t xml:space="preserve">The path of the Pharmacist in Venezuela Caracas is fraught with systemic obstacles:</w:t>
      </w:r>
    </w:p>
    <w:p>
      <w:pPr>
        <w:numPr>
          <w:ilvl w:val="0"/>
          <w:numId w:val="1002"/>
        </w:numPr>
        <w:pStyle w:val="Compact"/>
      </w:pPr>
      <w:r>
        <w:rPr>
          <w:bCs/>
          <w:b/>
        </w:rPr>
        <w:t xml:space="preserve">Chronic Medicine Shortages:</w:t>
      </w:r>
      <w:r>
        <w:t xml:space="preserve"> </w:t>
      </w:r>
      <w:r>
        <w:t xml:space="preserve">Over 80% of essential medications are reportedly unavailable in state pharmacies across Venezuela, forcing pharmacists to navigate complex, often illegal, importation networks or rationing supplies—a moral and logistical burden.</w:t>
      </w:r>
    </w:p>
    <w:p>
      <w:pPr>
        <w:numPr>
          <w:ilvl w:val="0"/>
          <w:numId w:val="1002"/>
        </w:numPr>
        <w:pStyle w:val="Compact"/>
      </w:pPr>
      <w:r>
        <w:rPr>
          <w:bCs/>
          <w:b/>
        </w:rPr>
        <w:t xml:space="preserve">Economic Instability:</w:t>
      </w:r>
      <w:r>
        <w:t xml:space="preserve"> </w:t>
      </w:r>
      <w:r>
        <w:t xml:space="preserve">Hyperinflation erodes purchasing power for both pharmacists (salaries) and patients (affordability), leading to pharmacy closures in low-income areas of Caracas.</w:t>
      </w:r>
    </w:p>
    <w:p>
      <w:pPr>
        <w:numPr>
          <w:ilvl w:val="0"/>
          <w:numId w:val="1002"/>
        </w:numPr>
        <w:pStyle w:val="Compact"/>
      </w:pPr>
      <w:r>
        <w:rPr>
          <w:bCs/>
          <w:b/>
        </w:rPr>
        <w:t xml:space="preserve">Regulatory Fragmentation:</w:t>
      </w:r>
      <w:r>
        <w:t xml:space="preserve"> </w:t>
      </w:r>
      <w:r>
        <w:t xml:space="preserve">Inconsistent enforcement of pharmaceutical regulations by the Ministry of Health (MINSA) creates uncertainty, complicating inventory management and legal compliance for Pharmacist-owned businesses.</w:t>
      </w:r>
    </w:p>
    <w:p>
      <w:pPr>
        <w:numPr>
          <w:ilvl w:val="0"/>
          <w:numId w:val="1002"/>
        </w:numPr>
        <w:pStyle w:val="Compact"/>
      </w:pPr>
      <w:r>
        <w:rPr>
          <w:bCs/>
          <w:b/>
        </w:rPr>
        <w:t xml:space="preserve">Limited Professional Development:</w:t>
      </w:r>
      <w:r>
        <w:t xml:space="preserve"> </w:t>
      </w:r>
      <w:r>
        <w:t xml:space="preserve">Few continuing education opportunities in Caracas hinder pharmacists from adopting new clinical practices, limiting their potential impact on public health outcomes.</w:t>
      </w:r>
    </w:p>
    <w:bookmarkEnd w:id="23"/>
    <w:bookmarkStart w:id="24" w:name="X380f36faebc35a9b97cd2e6645ef41b8bda153a"/>
    <w:p>
      <w:pPr>
        <w:pStyle w:val="Heading2"/>
      </w:pPr>
      <w:r>
        <w:t xml:space="preserve">The Imperative for Strengthening the Pharmacist's Role: A Path Forward</w:t>
      </w:r>
    </w:p>
    <w:p>
      <w:pPr>
        <w:pStyle w:val="FirstParagraph"/>
      </w:pPr>
      <w:r>
        <w:t xml:space="preserve">This Dissertation argues that leveraging the expertise of the Pharmacist is not optional but imperative for Venezuela Caracas' healthcare recovery. Strategic actions include:</w:t>
      </w:r>
    </w:p>
    <w:p>
      <w:pPr>
        <w:numPr>
          <w:ilvl w:val="0"/>
          <w:numId w:val="1003"/>
        </w:numPr>
        <w:pStyle w:val="Compact"/>
      </w:pPr>
      <w:r>
        <w:rPr>
          <w:bCs/>
          <w:b/>
        </w:rPr>
        <w:t xml:space="preserve">Policy Integration:</w:t>
      </w:r>
      <w:r>
        <w:t xml:space="preserve"> </w:t>
      </w:r>
      <w:r>
        <w:t xml:space="preserve">Officially recognizing clinical pharmacy services within Venezuela's National Healthcare System (Sistema Nacional de Salud), allowing pharmacists to prescribe certain medications under defined protocols.</w:t>
      </w:r>
    </w:p>
    <w:p>
      <w:pPr>
        <w:numPr>
          <w:ilvl w:val="0"/>
          <w:numId w:val="1003"/>
        </w:numPr>
        <w:pStyle w:val="Compact"/>
      </w:pPr>
      <w:r>
        <w:rPr>
          <w:bCs/>
          <w:b/>
        </w:rPr>
        <w:t xml:space="preserve">Supply Chain Resilience:</w:t>
      </w:r>
      <w:r>
        <w:t xml:space="preserve"> </w:t>
      </w:r>
      <w:r>
        <w:t xml:space="preserve">Establishing government-backed regional distribution hubs in Caracas to reduce medicine scarcity, prioritizing pharmacies as key nodes in the supply chain.</w:t>
      </w:r>
    </w:p>
    <w:p>
      <w:pPr>
        <w:numPr>
          <w:ilvl w:val="0"/>
          <w:numId w:val="1003"/>
        </w:numPr>
        <w:pStyle w:val="Compact"/>
      </w:pPr>
      <w:r>
        <w:rPr>
          <w:bCs/>
          <w:b/>
        </w:rPr>
        <w:t xml:space="preserve">Professional Empowerment:</w:t>
      </w:r>
      <w:r>
        <w:t xml:space="preserve"> </w:t>
      </w:r>
      <w:r>
        <w:t xml:space="preserve">Investing in continuing education programs at universities across Venezuela Caracas to equip pharmacists with skills for managing chronic diseases and public health crises.</w:t>
      </w:r>
    </w:p>
    <w:p>
      <w:pPr>
        <w:numPr>
          <w:ilvl w:val="0"/>
          <w:numId w:val="1003"/>
        </w:numPr>
        <w:pStyle w:val="Compact"/>
      </w:pPr>
      <w:r>
        <w:rPr>
          <w:bCs/>
          <w:b/>
        </w:rPr>
        <w:t xml:space="preserve">Community-Centric Models:</w:t>
      </w:r>
      <w:r>
        <w:t xml:space="preserve"> </w:t>
      </w:r>
      <w:r>
        <w:t xml:space="preserve">Expanding mobile pharmacy units in underserved Caracas neighborhoods to provide accessible care, leveraging the Pharmacist's trusted community presence.</w:t>
      </w:r>
    </w:p>
    <w:bookmarkEnd w:id="24"/>
    <w:bookmarkStart w:id="25" w:name="X9157f03578a649ff3f3ad42a87f065c5317c98c"/>
    <w:p>
      <w:pPr>
        <w:pStyle w:val="Heading2"/>
      </w:pPr>
      <w:r>
        <w:t xml:space="preserve">Conclusion: The Pharmacist as a Pillar of Venezuelan Health Resilience</w:t>
      </w:r>
    </w:p>
    <w:p>
      <w:pPr>
        <w:pStyle w:val="FirstParagraph"/>
      </w:pPr>
      <w:r>
        <w:t xml:space="preserve">This Dissertation reaffirms that the Pharmacist is not merely a retailer of medicine but an indispensable healthcare professional whose role has become even more vital in Venezuela Caracas' context. Their daily work—navigating shortages, educating communities, and providing critical clinical support—directly impacts millions of Venezuelans' health and well-being. To sustain this contribution, systemic investment in the Pharmacist's professional capacity is non-negotiable. Ignoring this reality risks deepening public health inequities across Venezuela Caracas and beyond. The future of healthcare resilience in Venezuela hinges on empowering the Pharmacist as a full partner in the national health strategy. This Dissertation concludes that prioritizing pharmacists within Venezuela's healthcare infrastructure is not merely an investment in a profession, but an urgent necessity for saving lives and rebuilding trust in public health systems across Caracas and the nation.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Pharmacist in Venezuela Caracas</dc:title>
  <dc:creator/>
  <dc:language>en</dc:language>
  <cp:keywords/>
  <dcterms:created xsi:type="dcterms:W3CDTF">2026-05-30T09:57:26Z</dcterms:created>
  <dcterms:modified xsi:type="dcterms:W3CDTF">2026-05-30T09:57:26Z</dcterms:modified>
</cp:coreProperties>
</file>

<file path=docProps/custom.xml><?xml version="1.0" encoding="utf-8"?>
<Properties xmlns="http://schemas.openxmlformats.org/officeDocument/2006/custom-properties" xmlns:vt="http://schemas.openxmlformats.org/officeDocument/2006/docPropsVTypes"/>
</file>