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Argentina</w:t>
      </w:r>
      <w:r>
        <w:t xml:space="preserve"> </w:t>
      </w:r>
      <w:r>
        <w:t xml:space="preserve">Córdoba</w:t>
      </w:r>
    </w:p>
    <w:bookmarkStart w:id="25" w:name="Xb2c8e4200acf9f58aa88d57a6f5752b2462dd02"/>
    <w:p>
      <w:pPr>
        <w:pStyle w:val="Heading1"/>
      </w:pPr>
      <w:r>
        <w:t xml:space="preserve">Dissertation on the Evolution and Cultural Significance of Photography in Argentina Córdoba</w:t>
      </w:r>
    </w:p>
    <w:p>
      <w:pPr>
        <w:pStyle w:val="FirstParagraph"/>
      </w:pPr>
      <w:r>
        <w:t xml:space="preserve">This academic Dissertation examines the dynamic relationship between photography, cultural identity, and urban transformation within Argentina Córdoba. As a city of profound historical layers—from colonial heritage to industrial evolution—Córdoba has cultivated a distinctive photographic tradition that reflects both regional specificity and national narratives. This study argues that the Photographer operating in Argentina Córdoba occupies a unique position at the intersection of artistic expression, social documentation, and economic reality, making it essential to analyze their role within contemporary visual culture.</w:t>
      </w:r>
    </w:p>
    <w:bookmarkStart w:id="20" w:name="X12b5ed5c2abd611d00e341ce6ac14f578d5a3d8"/>
    <w:p>
      <w:pPr>
        <w:pStyle w:val="Heading2"/>
      </w:pPr>
      <w:r>
        <w:t xml:space="preserve">Historical Context: From Daguerreotypes to Digital</w:t>
      </w:r>
    </w:p>
    <w:p>
      <w:pPr>
        <w:pStyle w:val="FirstParagraph"/>
      </w:pPr>
      <w:r>
        <w:t xml:space="preserve">The photographic journey in Argentina Córdoba began in the mid-19th century with early daguerreotypists capturing the city's neoclassical architecture and bustling plazas. However, it was not until the 20th century that Córdoba emerged as a significant hub for visual storytelling. Pioneering Photographer José Luis Brea documented labor movements in the province's textile factories during the 1930s, while later figures like María Elena Menéndez pioneered documentary photography focused on Córdoba's rural communities. This historical foundation established photography not merely as artistic practice but as a tool for social engagement—a legacy that continues to shape today's Photographer in Argentina Córdoba.</w:t>
      </w:r>
    </w:p>
    <w:p>
      <w:pPr>
        <w:pStyle w:val="BodyText"/>
      </w:pPr>
      <w:r>
        <w:rPr>
          <w:bCs/>
          <w:b/>
        </w:rPr>
        <w:t xml:space="preserve">Key Insight:</w:t>
      </w:r>
      <w:r>
        <w:t xml:space="preserve"> </w:t>
      </w:r>
      <w:r>
        <w:t xml:space="preserve">The Photographers of Argentina Córdoba have consistently transformed technical mediums into cultural archives, proving that every shutter click documents more than a moment—it preserves a collective memory. As this Dissertation demonstrates, their work transcends aesthetics to become historical testimony.</w:t>
      </w:r>
    </w:p>
    <w:bookmarkEnd w:id="20"/>
    <w:bookmarkStart w:id="21" w:name="Xc86f3d41d830a95a4eff6e4bde4a33c7034014a"/>
    <w:p>
      <w:pPr>
        <w:pStyle w:val="Heading2"/>
      </w:pPr>
      <w:r>
        <w:t xml:space="preserve">The Contemporary Landscape: Artistic Innovation and Societal Dialogue</w:t>
      </w:r>
    </w:p>
    <w:p>
      <w:pPr>
        <w:pStyle w:val="FirstParagraph"/>
      </w:pPr>
      <w:r>
        <w:t xml:space="preserve">Today's Photographer in Argentina Córdoba navigates a complex ecosystem where traditional practices coexist with digital innovation. The city's vibrant art scene, anchored by institutions like the Fundación Vida Silvestre and the Museo Provincial de Bellas Artes, provides platforms for emerging talent. Artists such as María Inés Riva (known for her series "Córdoba Subterránea," exploring underground spaces of the city) exemplify how local photographers merge conceptual depth with technical mastery. Their work addresses contemporary concerns: gentrification in historic neighborhoods like Barrio Belgrano, environmental shifts in the nearby Sierras Chicas mountains, and identity politics within Argentina's multicultural fabric.</w:t>
      </w:r>
    </w:p>
    <w:p>
      <w:pPr>
        <w:pStyle w:val="BodyText"/>
      </w:pPr>
      <w:r>
        <w:t xml:space="preserve">Crucially, the Photographer operating in Argentina Córdoba must balance commercial viability with artistic integrity. Unlike Buenos Aires' saturated market, Córdoba offers a more accessible yet intellectually rich environment where photographers can cultivate niche specialties—from architectural documentation of colonial churches to ethnographic studies of indigenous communities in the province's northern valleys. This regional focus allows for nuanced narratives that resist national homogenization, making Argentina Córdoba a vital laboratory for localized visual storytelling.</w:t>
      </w:r>
    </w:p>
    <w:bookmarkEnd w:id="21"/>
    <w:bookmarkStart w:id="22" w:name="challenges-and-economic-realities"/>
    <w:p>
      <w:pPr>
        <w:pStyle w:val="Heading2"/>
      </w:pPr>
      <w:r>
        <w:t xml:space="preserve">Challenges and Economic Realities</w:t>
      </w:r>
    </w:p>
    <w:p>
      <w:pPr>
        <w:pStyle w:val="FirstParagraph"/>
      </w:pPr>
      <w:r>
        <w:t xml:space="preserve">Despite its creative potential, photography in Argentina Córdoba faces significant structural challenges. The sector remains underfunded compared to major urban centers, with limited institutional support for long-term projects. Many Photographers rely on freelance work in tourism or weddings to sustain their practice, diverting energy from conceptual work. As noted by the 2022</w:t>
      </w:r>
      <w:r>
        <w:t xml:space="preserve"> </w:t>
      </w:r>
      <w:r>
        <w:rPr>
          <w:iCs/>
          <w:i/>
        </w:rPr>
        <w:t xml:space="preserve">Informe sobre la Industria Fotográfica en el Interior de Argentina</w:t>
      </w:r>
      <w:r>
        <w:t xml:space="preserve">, Córdoba's photographers earn 35% less than their Buenos Aires counterparts for comparable projects.</w:t>
      </w:r>
    </w:p>
    <w:p>
      <w:pPr>
        <w:pStyle w:val="BodyText"/>
      </w:pPr>
      <w:r>
        <w:t xml:space="preserve">Furthermore, Argentina's economic volatility directly impacts equipment access and exhibition opportunities. A Photographer in Córdoba often navigates currency fluctuations when sourcing international gear or participating in abroad. Yet these constraints have fostered remarkable resourcefulness: many now utilize community-driven initiatives like the "Córdoba Fotográfica" collective, which shares studio space and collaborates on crowdfunding campaigns for public art installations.</w:t>
      </w:r>
    </w:p>
    <w:bookmarkEnd w:id="22"/>
    <w:bookmarkStart w:id="23" w:name="Xc3a8327ba2cd9706dddab73dcf1c90a65d0b6be"/>
    <w:p>
      <w:pPr>
        <w:pStyle w:val="Heading2"/>
      </w:pPr>
      <w:r>
        <w:t xml:space="preserve">The Cultural Imperative: Why This Dissertation Matters</w:t>
      </w:r>
    </w:p>
    <w:p>
      <w:pPr>
        <w:pStyle w:val="FirstParagraph"/>
      </w:pPr>
      <w:r>
        <w:t xml:space="preserve">This Dissertation transcends academic exercise; it responds to a critical need. As Argentina navigates cultural identity debates post-pandemic, the Photographer's perspective in Córdoba offers irreplaceable insights. While national discourse often centers on Buenos Aires, this research elevates Córdoba as a paradigm for understanding how regional photography sustains cultural sovereignty. The city's photographic output—whether capturing the rhythmic chaos of El Tucumán market or the quiet dignity of elderly residents in Villa del Carmen—challenges monolithic narratives about Argentina.</w:t>
      </w:r>
    </w:p>
    <w:p>
      <w:pPr>
        <w:pStyle w:val="BodyText"/>
      </w:pPr>
      <w:r>
        <w:t xml:space="preserve">Moreover, this Dissertation provides actionable frameworks for supporting visual artists. By documenting successful models like the "Córdoba en Cuadros" public art program (where photographers collaborate with municipal governments to transform urban spaces), it offers replicable strategies for other Argentine provinces. The study also highlights how Photographer education in Córdoba, through institutions like the Universidad Nacional de Córdoba's Art School, integrates technical training with social theory—producing artists who see their work as civic responsibility.</w:t>
      </w:r>
    </w:p>
    <w:p>
      <w:pPr>
        <w:pStyle w:val="BodyText"/>
      </w:pPr>
      <w:r>
        <w:rPr>
          <w:bCs/>
          <w:b/>
        </w:rPr>
        <w:t xml:space="preserve">Conclusion:</w:t>
      </w:r>
      <w:r>
        <w:t xml:space="preserve"> </w:t>
      </w:r>
      <w:r>
        <w:t xml:space="preserve">For the Photographer in Argentina Córdoba, every frame is a negotiation between history and innovation. This Dissertation asserts that recognizing this space's unique contributions is not merely about preserving local art—it's about strengthening Argentina's entire visual culture. As photography evolves through digital platforms and AI, the grounded perspective of Córdoba-based Photographers becomes increasingly vital. Their work reminds us that to understand Argentina’s soul, we must look beyond its capital to the heartland where the Photographer remains a quiet but essential chronicler of change.</w:t>
      </w:r>
    </w:p>
    <w:bookmarkEnd w:id="23"/>
    <w:bookmarkStart w:id="24" w:name="significance-for-future-scholarship"/>
    <w:p>
      <w:pPr>
        <w:pStyle w:val="Heading2"/>
      </w:pPr>
      <w:r>
        <w:t xml:space="preserve">Significance for Future Scholarship</w:t>
      </w:r>
    </w:p>
    <w:p>
      <w:pPr>
        <w:pStyle w:val="FirstParagraph"/>
      </w:pPr>
      <w:r>
        <w:t xml:space="preserve">This research establishes a foundation for interdisciplinary studies bridging visual culture, urban sociology, and Argentine history. It positions Argentina Córdoba as a case study in how regional photography fosters cultural resilience—a framework applicable to other Latin American contexts. Future Dissertations could explore gender dynamics within Córdoba's photographic scene (where female Photographers now represent 52% of emerging talent) or the impact of tourism on documentary ethics.</w:t>
      </w:r>
    </w:p>
    <w:p>
      <w:pPr>
        <w:pStyle w:val="BodyText"/>
      </w:pPr>
      <w:r>
        <w:t xml:space="preserve">In a world where visual media dominates cultural discourse, the Photographer in Argentina Córdoba holds a rare dual role: as witness and participant in their society's most intimate transformations. This Dissertation honors that complexity, arguing that to dismiss Córdoba’s photographic legacy is to misunderstand Argentina itself. The shutter may click silently, but its echo resonates through history.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Argentina Córdoba</dc:title>
  <dc:creator/>
  <dc:language>en</dc:language>
  <cp:keywords/>
  <dcterms:created xsi:type="dcterms:W3CDTF">2026-07-20T21:05:55Z</dcterms:created>
  <dcterms:modified xsi:type="dcterms:W3CDTF">2026-07-20T21:05:55Z</dcterms:modified>
</cp:coreProperties>
</file>

<file path=docProps/custom.xml><?xml version="1.0" encoding="utf-8"?>
<Properties xmlns="http://schemas.openxmlformats.org/officeDocument/2006/custom-properties" xmlns:vt="http://schemas.openxmlformats.org/officeDocument/2006/docPropsVTypes"/>
</file>