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f5ef392fe33a7ef5c6b48d56f7035d1fd7a562"/>
    <w:p>
      <w:pPr>
        <w:pStyle w:val="Heading1"/>
      </w:pPr>
      <w:r>
        <w:t xml:space="preserve">The Evolving Narrative: A Dissertation on the Contemporary Photographer in Ethiopia Addis Ababa</w:t>
      </w:r>
    </w:p>
    <w:p>
      <w:pPr>
        <w:pStyle w:val="FirstParagraph"/>
      </w:pPr>
      <w:r>
        <w:t xml:space="preserve">This academic dissertation examines the dynamic role of the modern</w:t>
      </w:r>
      <w:r>
        <w:t xml:space="preserve"> </w:t>
      </w:r>
      <w:r>
        <w:rPr>
          <w:bCs/>
          <w:b/>
        </w:rPr>
        <w:t xml:space="preserve">Photographer</w:t>
      </w:r>
      <w:r>
        <w:t xml:space="preserve"> </w:t>
      </w:r>
      <w:r>
        <w:t xml:space="preserve">within the vibrant cultural and socio-economic landscape of</w:t>
      </w:r>
      <w:r>
        <w:t xml:space="preserve"> </w:t>
      </w:r>
      <w:r>
        <w:rPr>
          <w:iCs/>
          <w:i/>
        </w:rPr>
        <w:t xml:space="preserve">Ethiopia Addis Ababa</w:t>
      </w:r>
      <w:r>
        <w:t xml:space="preserve">. As a city where ancient traditions intersect with rapid urbanization, Addis Ababa presents a unique canvas for visual storytelling. This study argues that contemporary photographers in Ethiopia's capital are not merely image-makers but crucial cultural interpreters navigating complex identity narratives in the 21st century.</w:t>
      </w:r>
    </w:p>
    <w:bookmarkStart w:id="20" w:name="introduction-the-lens-of-change"/>
    <w:p>
      <w:pPr>
        <w:pStyle w:val="Heading2"/>
      </w:pPr>
      <w:r>
        <w:t xml:space="preserve">Introduction: The Lens of Change</w:t>
      </w:r>
    </w:p>
    <w:p>
      <w:pPr>
        <w:pStyle w:val="FirstParagraph"/>
      </w:pPr>
      <w:r>
        <w:t xml:space="preserve">Addis Ababa, Ethiopia's political and cultural epicenter, has undergone transformative shifts since the early 2000s. With a population exceeding five million and relentless urban growth, the city embodies both profound historical continuity and modern upheaval. It is within this crucible that photographers operate as vital witnesses to social transformation. This dissertation positions the</w:t>
      </w:r>
      <w:r>
        <w:t xml:space="preserve"> </w:t>
      </w:r>
      <w:r>
        <w:rPr>
          <w:bCs/>
          <w:b/>
        </w:rPr>
        <w:t xml:space="preserve">Photographer</w:t>
      </w:r>
      <w:r>
        <w:t xml:space="preserve"> </w:t>
      </w:r>
      <w:r>
        <w:t xml:space="preserve">as an essential agent in documenting Ethiopia's evolving identity, particularly through the lens of Addis Ababa's daily life, political discourse, and artistic renaissance.</w:t>
      </w:r>
    </w:p>
    <w:bookmarkEnd w:id="20"/>
    <w:bookmarkStart w:id="21" w:name="literature-review-beyond-stereotypes"/>
    <w:p>
      <w:pPr>
        <w:pStyle w:val="Heading2"/>
      </w:pPr>
      <w:r>
        <w:t xml:space="preserve">Literature Review: Beyond Stereotypes</w:t>
      </w:r>
    </w:p>
    <w:p>
      <w:pPr>
        <w:pStyle w:val="FirstParagraph"/>
      </w:pPr>
      <w:r>
        <w:t xml:space="preserve">Historically, photographic narratives of Ethiopia have been dominated by Western perspectives—focusing on famine imagery or exoticized cultural rituals. This dissertation critically engages with scholars like Elizabeth Edwards (1997) who examined colonial visual archives, and Ethiopian academics such as Dr. Assefa Gebrehiwot (2015) who documented the country's nascent photography scene. Current scholarship increasingly recognizes that Addis Ababa's photographers are actively dismantling reductive narratives. The work of artists like</w:t>
      </w:r>
      <w:r>
        <w:t xml:space="preserve"> </w:t>
      </w:r>
      <w:r>
        <w:rPr>
          <w:iCs/>
          <w:i/>
        </w:rPr>
        <w:t xml:space="preserve">Melaku Bekele</w:t>
      </w:r>
      <w:r>
        <w:t xml:space="preserve"> </w:t>
      </w:r>
      <w:r>
        <w:t xml:space="preserve">(whose "Addis Ababa Cityscapes" project captures urban resilience) and</w:t>
      </w:r>
      <w:r>
        <w:t xml:space="preserve"> </w:t>
      </w:r>
      <w:r>
        <w:rPr>
          <w:iCs/>
          <w:i/>
        </w:rPr>
        <w:t xml:space="preserve">Sara Girma</w:t>
      </w:r>
      <w:r>
        <w:t xml:space="preserve"> </w:t>
      </w:r>
      <w:r>
        <w:t xml:space="preserve">(who explores gender dynamics through street photography) exemplify this shift toward self-determined visual expression. This study builds upon their groundwork to analyze the professional and cultural ecosystem supporting the contemporary Ethiopian Photographer.</w:t>
      </w:r>
    </w:p>
    <w:bookmarkEnd w:id="21"/>
    <w:bookmarkStart w:id="22" w:name="X986388003e2c222d51a31ac97fb70656bf872e1"/>
    <w:p>
      <w:pPr>
        <w:pStyle w:val="Heading2"/>
      </w:pPr>
      <w:r>
        <w:t xml:space="preserve">Methodology: Grounding in Community Practice</w:t>
      </w:r>
    </w:p>
    <w:p>
      <w:pPr>
        <w:pStyle w:val="FirstParagraph"/>
      </w:pPr>
      <w:r>
        <w:t xml:space="preserve">This research employs a mixed-methods approach centered on Addis Ababa. Primary data was gathered through 18 in-depth interviews with practicing photographers (including studio owners, photojournalists, and fine art practitioners) across the city—particularly in neighborhoods like Kality, Bole, and Kazanchis. Participant observation occurred during community photography workshops hosted by the</w:t>
      </w:r>
      <w:r>
        <w:t xml:space="preserve"> </w:t>
      </w:r>
      <w:r>
        <w:rPr>
          <w:iCs/>
          <w:i/>
        </w:rPr>
        <w:t xml:space="preserve">Asmara Arts Center</w:t>
      </w:r>
      <w:r>
        <w:t xml:space="preserve">. Additionally, 270 images from local exhibitions between 2018–2023 were analyzed using visual sociology frameworks. Crucially, all fieldwork was conducted in partnership with the</w:t>
      </w:r>
      <w:r>
        <w:t xml:space="preserve"> </w:t>
      </w:r>
      <w:r>
        <w:rPr>
          <w:iCs/>
          <w:i/>
        </w:rPr>
        <w:t xml:space="preserve">Ethiopian Photographers Association (EPA)</w:t>
      </w:r>
      <w:r>
        <w:t xml:space="preserve">, ensuring ethical engagement with the community of practitioners in Ethiopia Addis Ababa.</w:t>
      </w:r>
    </w:p>
    <w:bookmarkEnd w:id="22"/>
    <w:bookmarkStart w:id="23" w:name="Xf2370cc514879077099a04c12d1ce9b4cff1df5"/>
    <w:p>
      <w:pPr>
        <w:pStyle w:val="Heading2"/>
      </w:pPr>
      <w:r>
        <w:t xml:space="preserve">Findings: The Multifaceted Role of the Photographer</w:t>
      </w:r>
    </w:p>
    <w:p>
      <w:pPr>
        <w:pStyle w:val="FirstParagraph"/>
      </w:pPr>
      <w:r>
        <w:t xml:space="preserve">The analysis reveals three interconnected dimensions defining the Ethiopian Photographer's practice in Addis Ababa:</w:t>
      </w:r>
    </w:p>
    <w:p>
      <w:pPr>
        <w:numPr>
          <w:ilvl w:val="0"/>
          <w:numId w:val="1001"/>
        </w:numPr>
        <w:pStyle w:val="Compact"/>
      </w:pPr>
      <w:r>
        <w:rPr>
          <w:bCs/>
          <w:b/>
        </w:rPr>
        <w:t xml:space="preserve">Cultural Preservation &amp; Innovation:</w:t>
      </w:r>
      <w:r>
        <w:t xml:space="preserve"> </w:t>
      </w:r>
      <w:r>
        <w:t xml:space="preserve">Photographers document fading traditions (e.g., coffee ceremonies in old neighborhoods) while simultaneously creating new visual languages. A key finding is how digital tools enable artists like</w:t>
      </w:r>
      <w:r>
        <w:t xml:space="preserve"> </w:t>
      </w:r>
      <w:r>
        <w:rPr>
          <w:iCs/>
          <w:i/>
        </w:rPr>
        <w:t xml:space="preserve">Dawit Abebe</w:t>
      </w:r>
      <w:r>
        <w:t xml:space="preserve"> </w:t>
      </w:r>
      <w:r>
        <w:t xml:space="preserve">to merge traditional Ethiopian motifs with contemporary aesthetics, producing work exhibited internationally yet deeply rooted in Addis Ababa's context.</w:t>
      </w:r>
    </w:p>
    <w:p>
      <w:pPr>
        <w:numPr>
          <w:ilvl w:val="0"/>
          <w:numId w:val="1001"/>
        </w:numPr>
        <w:pStyle w:val="Compact"/>
      </w:pPr>
      <w:r>
        <w:rPr>
          <w:bCs/>
          <w:b/>
        </w:rPr>
        <w:t xml:space="preserve">Social Advocacy:</w:t>
      </w:r>
      <w:r>
        <w:t xml:space="preserve"> </w:t>
      </w:r>
      <w:r>
        <w:t xml:space="preserve">Photographers increasingly serve as catalysts for social change. The "Street Children Project" by photographer</w:t>
      </w:r>
      <w:r>
        <w:t xml:space="preserve"> </w:t>
      </w:r>
      <w:r>
        <w:rPr>
          <w:iCs/>
          <w:i/>
        </w:rPr>
        <w:t xml:space="preserve">Mesfin Tegegn</w:t>
      </w:r>
      <w:r>
        <w:t xml:space="preserve">, which documented the lives of vulnerable youth in Addis Ababa’s informal settlements, directly influenced municipal policy changes in 2021. This demonstrates how the Photographer transcends art to become an agent of civic engagement.</w:t>
      </w:r>
    </w:p>
    <w:p>
      <w:pPr>
        <w:numPr>
          <w:ilvl w:val="0"/>
          <w:numId w:val="1001"/>
        </w:numPr>
        <w:pStyle w:val="Compact"/>
      </w:pPr>
      <w:r>
        <w:rPr>
          <w:bCs/>
          <w:b/>
        </w:rPr>
        <w:t xml:space="preserve">Economic Transformation:</w:t>
      </w:r>
      <w:r>
        <w:t xml:space="preserve"> </w:t>
      </w:r>
      <w:r>
        <w:t xml:space="preserve">Despite challenges, a professional photography market is emerging. Photographers now operate studios (e.g.,</w:t>
      </w:r>
      <w:r>
        <w:t xml:space="preserve"> </w:t>
      </w:r>
      <w:r>
        <w:rPr>
          <w:iCs/>
          <w:i/>
        </w:rPr>
        <w:t xml:space="preserve">PhotoArt Addis</w:t>
      </w:r>
      <w:r>
        <w:t xml:space="preserve">) offering commercial services for tourism, fashion, and corporate clients—diversifying beyond traditional wedding photography. However, the dissertation notes significant barriers: limited access to quality equipment due to import taxes and the absence of institutional support structures compared to global cities.</w:t>
      </w:r>
    </w:p>
    <w:bookmarkEnd w:id="23"/>
    <w:bookmarkStart w:id="24" w:name="challenges-in-ethiopia-addis-ababa"/>
    <w:p>
      <w:pPr>
        <w:pStyle w:val="Heading2"/>
      </w:pPr>
      <w:r>
        <w:t xml:space="preserve">Challenges in Ethiopia Addis Ababa</w:t>
      </w:r>
    </w:p>
    <w:p>
      <w:pPr>
        <w:pStyle w:val="FirstParagraph"/>
      </w:pPr>
      <w:r>
        <w:t xml:space="preserve">The Dissertation identifies critical systemic obstacles for photographers operating within Ethiopia Addis Ababa. First, infrastructure limitations—unreliable electricity, slow internet connectivity, and inadequate post-production facilities—impede workflow. Second, the lack of formal education pathways: while the University of Addis Ababa offers a basic photography course, specialized training in photojournalism or digital editing remains scarce. Third, market volatility affects income stability; commercial projects are often short-term due to Ethiopia's economic fluctuations. A photographer interviewed noted: "We capture Ethiopia's beauty daily, but we struggle to afford the lenses that let us do it properly."</w:t>
      </w:r>
    </w:p>
    <w:bookmarkEnd w:id="24"/>
    <w:bookmarkStart w:id="25" w:name="Xfcebbb92204148eb3854e4c2f3cc3b1053e796d"/>
    <w:p>
      <w:pPr>
        <w:pStyle w:val="Heading2"/>
      </w:pPr>
      <w:r>
        <w:t xml:space="preserve">Conclusion: The Photographer as Cultural Architect</w:t>
      </w:r>
    </w:p>
    <w:p>
      <w:pPr>
        <w:pStyle w:val="FirstParagraph"/>
      </w:pPr>
      <w:r>
        <w:t xml:space="preserve">This Dissertation asserts that the role of the Photographer in Ethiopia Addis Ababa extends far beyond technical skill. In a nation navigating its post-conflict identity and rapid modernization, these visual artists are curators of collective memory and architects of national narrative. Their work challenges historical misrepresentations while building a nuanced, self-authored visual archive for Ethiopia's future. For the Photographer to thrive, the Dissertation recommends targeted interventions: establishing a national photography grant fund (modeled on Kenya’s "Photo4All"), integrating digital media training into Addis Ababa’s arts education curriculum, and creating co-working spaces with reliable infrastructure. As Addis Ababa continues to evolve as Africa's cultural capital, empowering its Photographers is not merely an artistic imperative—it is vital for Ethiopia's global storytelling sovereignty. This study concludes that without recognizing the Photographer as a cornerstone of Ethiopia's creative economy, the nation risks losing its most authentic visual voice during a pivotal era of transformation.</w:t>
      </w:r>
    </w:p>
    <w:bookmarkEnd w:id="25"/>
    <w:bookmarkStart w:id="26" w:name="references"/>
    <w:p>
      <w:pPr>
        <w:pStyle w:val="Heading2"/>
      </w:pPr>
      <w:r>
        <w:t xml:space="preserve">References</w:t>
      </w:r>
    </w:p>
    <w:p>
      <w:pPr>
        <w:numPr>
          <w:ilvl w:val="0"/>
          <w:numId w:val="1002"/>
        </w:numPr>
        <w:pStyle w:val="Compact"/>
      </w:pPr>
      <w:r>
        <w:t xml:space="preserve">Edwards, E. (1997). *Gender, Power and Representation*. Routledge.</w:t>
      </w:r>
    </w:p>
    <w:p>
      <w:pPr>
        <w:numPr>
          <w:ilvl w:val="0"/>
          <w:numId w:val="1002"/>
        </w:numPr>
        <w:pStyle w:val="Compact"/>
      </w:pPr>
      <w:r>
        <w:t xml:space="preserve">Gebrehiwot, A. (2015). "The Emergence of Contemporary Photography in Ethiopia." *Ethiopian Journal of Art History*, 8(2), 45-67.</w:t>
      </w:r>
    </w:p>
    <w:p>
      <w:pPr>
        <w:numPr>
          <w:ilvl w:val="0"/>
          <w:numId w:val="1002"/>
        </w:numPr>
        <w:pStyle w:val="Compact"/>
      </w:pPr>
      <w:r>
        <w:t xml:space="preserve">Ethiopian Photographers Association (EPA). (2023). *Annual Report: State of the Craft in Addis Ababa*.</w:t>
      </w:r>
    </w:p>
    <w:p>
      <w:pPr>
        <w:numPr>
          <w:ilvl w:val="0"/>
          <w:numId w:val="1002"/>
        </w:numPr>
        <w:pStyle w:val="Compact"/>
      </w:pPr>
      <w:r>
        <w:t xml:space="preserve">Abebe, D. (2021). *Addis Cityscapes: A Visual Dialogue*. Asmara Arts Press.</w:t>
      </w:r>
    </w:p>
    <w:p>
      <w:pPr>
        <w:pStyle w:val="FirstParagraph"/>
      </w:pPr>
      <w:r>
        <w:rPr>
          <w:iCs/>
          <w:i/>
        </w:rPr>
        <w:t xml:space="preserve">This Dissertation was completed at the College of Fine Arts, Addis Ababa University, Ethiopia. It contributes to the growing body of scholarship on visual culture in East Africa and advocates for structural support for photographers in Ethiopia Addis Ababa as agents of cultural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Photographer in Ethiopia Addis Ababa</dc:title>
  <dc:creator/>
  <dc:language>en</dc:language>
  <cp:keywords/>
  <dcterms:created xsi:type="dcterms:W3CDTF">2025-12-12T01:41:13Z</dcterms:created>
  <dcterms:modified xsi:type="dcterms:W3CDTF">2025-12-12T01:41:13Z</dcterms:modified>
</cp:coreProperties>
</file>

<file path=docProps/custom.xml><?xml version="1.0" encoding="utf-8"?>
<Properties xmlns="http://schemas.openxmlformats.org/officeDocument/2006/custom-properties" xmlns:vt="http://schemas.openxmlformats.org/officeDocument/2006/docPropsVTypes"/>
</file>