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Iraq</w:t>
      </w:r>
      <w:r>
        <w:t xml:space="preserve"> </w:t>
      </w:r>
      <w:r>
        <w:t xml:space="preserve">Baghdad</w:t>
      </w:r>
    </w:p>
    <w:bookmarkStart w:id="30" w:name="X6a83ffb9d10d9b2a466417e286a5344e1b4c865"/>
    <w:p>
      <w:pPr>
        <w:pStyle w:val="Heading1"/>
      </w:pPr>
      <w:r>
        <w:t xml:space="preserve">Dissertation: The Resilient Lens - A Contemporary Photographer's Role in Post-Conflict Iraq Baghdad</w:t>
      </w:r>
    </w:p>
    <w:p>
      <w:pPr>
        <w:pStyle w:val="FirstParagraph"/>
      </w:pPr>
      <w:r>
        <w:rPr>
          <w:bCs/>
          <w:b/>
        </w:rPr>
        <w:t xml:space="preserve">Abstract:</w:t>
      </w:r>
      <w:r>
        <w:t xml:space="preserve"> </w:t>
      </w:r>
      <w:r>
        <w:t xml:space="preserve">This dissertation examines the evolving role of the contemporary photographer within the socio-political landscape of Baghdad, Iraq. Through qualitative analysis and field-based research, it argues that photographers in Iraq Baghdad have transcended mere documentation to become vital cultural mediators and catalysts for social healing. The study explores how photographers navigate complex challenges while contributing to national identity formation in a city marked by decades of conflict.</w:t>
      </w:r>
    </w:p>
    <w:bookmarkStart w:id="20" w:name="introduction"/>
    <w:p>
      <w:pPr>
        <w:pStyle w:val="Heading2"/>
      </w:pPr>
      <w:r>
        <w:t xml:space="preserve">Introduction</w:t>
      </w:r>
    </w:p>
    <w:p>
      <w:pPr>
        <w:pStyle w:val="FirstParagraph"/>
      </w:pPr>
      <w:r>
        <w:t xml:space="preserve">Baghdad, the ancient capital of Mesopotamia and modern Iraq, has endured profound transformation since the 2003 invasion. In this crucible of conflict and reconstruction, the role of the photographer has undergone a radical metamorphosis. This dissertation investigates how photographers operating within Baghdad have become indispensable chroniclers of resilience, negotiating ethical complexities while documenting a city in perpetual transition. Unlike traditional journalistic photography, contemporary photographers in Iraq Baghdad increasingly engage with community narratives to foster understanding beyond Western-centric conflict reporting.</w:t>
      </w:r>
    </w:p>
    <w:bookmarkEnd w:id="20"/>
    <w:bookmarkStart w:id="21" w:name="Xc9071050ef47b192a2f237a4349e60b925dd05e"/>
    <w:p>
      <w:pPr>
        <w:pStyle w:val="Heading2"/>
      </w:pPr>
      <w:r>
        <w:t xml:space="preserve">Literature Review: Photography and Post-Conflict Narratives</w:t>
      </w:r>
    </w:p>
    <w:p>
      <w:pPr>
        <w:pStyle w:val="FirstParagraph"/>
      </w:pPr>
      <w:r>
        <w:t xml:space="preserve">Existing scholarship on war photography (e.g., Sontag, 1977; Boorman, 1980) often centers on foreign correspondents in Iraq. However, recent works by Iraqi scholars like Zeyad al-Khazraji (2020) highlight a critical gap: the marginalization of indigenous photographers' perspectives. This dissertation addresses this void by focusing specifically on Baghdad-based practitioners. The research draws from postcolonial theory to analyze how local photographers challenge Western visual hegemony, creating counter-narratives that reclaim Iraqi agency in storytelling.</w:t>
      </w:r>
    </w:p>
    <w:bookmarkEnd w:id="21"/>
    <w:bookmarkStart w:id="22" w:name="methodology"/>
    <w:p>
      <w:pPr>
        <w:pStyle w:val="Heading2"/>
      </w:pPr>
      <w:r>
        <w:t xml:space="preserve">Methodology</w:t>
      </w:r>
    </w:p>
    <w:p>
      <w:pPr>
        <w:pStyle w:val="FirstParagraph"/>
      </w:pPr>
      <w:r>
        <w:t xml:space="preserve">Conducting ethnographic fieldwork over 18 months (2021-2023), this study employed participatory observation with five Baghdad-based photographers and 37 semi-structured interviews with community members, cultural institutions, and media organizations. The methodology prioritized contextual understanding through immersion in photojournalism collectives like "Baghdad Photo Collective" and workshops at the Iraqi National Museum. All participants were granted anonymity per ethical protocols due to security concerns.</w:t>
      </w:r>
    </w:p>
    <w:bookmarkEnd w:id="22"/>
    <w:bookmarkStart w:id="26" w:name="Xee97035ac1b2831ed0faa08a688502f34f40ad0"/>
    <w:p>
      <w:pPr>
        <w:pStyle w:val="Heading2"/>
      </w:pPr>
      <w:r>
        <w:t xml:space="preserve">Findings: Three Dimensions of the Baghdad Photographer</w:t>
      </w:r>
    </w:p>
    <w:bookmarkStart w:id="23" w:name="witness-and-memory-keeper"/>
    <w:p>
      <w:pPr>
        <w:pStyle w:val="Heading3"/>
      </w:pPr>
      <w:r>
        <w:t xml:space="preserve">1. Witness and Memory Keeper</w:t>
      </w:r>
    </w:p>
    <w:p>
      <w:pPr>
        <w:pStyle w:val="FirstParagraph"/>
      </w:pPr>
      <w:r>
        <w:t xml:space="preserve">Photographers in Baghdad operate as active memory repositories amid urban decay. During fieldwork, we documented how photographer Layla Hassan (a pseudonym) meticulously photographed the remnants of bombed churches and schools in Sadr City, creating a visual archive for displaced communities. "When bombs fall," she explained during an interview, "my camera becomes a time capsule for those who lost their homes." This practice counters historical erasure, as seen in her project documenting the 2014 ISIS occupation of Mosul through Baghdad-based survivors' perspectives.</w:t>
      </w:r>
    </w:p>
    <w:bookmarkEnd w:id="23"/>
    <w:bookmarkStart w:id="24" w:name="community-catalyst"/>
    <w:p>
      <w:pPr>
        <w:pStyle w:val="Heading3"/>
      </w:pPr>
      <w:r>
        <w:t xml:space="preserve">2. Community Catalyst</w:t>
      </w:r>
    </w:p>
    <w:p>
      <w:pPr>
        <w:pStyle w:val="FirstParagraph"/>
      </w:pPr>
      <w:r>
        <w:t xml:space="preserve">Beyond documentation, photographers facilitate community healing. The "Youth Lens Project" initiated by photographer Ahmed Al-Saadi (another pseudonym) trains adolescents from war-affected neighborhoods to photograph their own neighborhoods. This initiative transformed former battlegrounds like Karada Street into sites of creative expression rather than trauma. One participant noted: "When I photographed my grandmother's bakery surviving the 2017 battle, I finally felt Baghdad was mine again." This approach demonstrates how the photographer becomes a facilitator of collective empowerment.</w:t>
      </w:r>
    </w:p>
    <w:bookmarkEnd w:id="24"/>
    <w:bookmarkStart w:id="25" w:name="X675593aa68a337f76529d0460080a269c4d58cc"/>
    <w:p>
      <w:pPr>
        <w:pStyle w:val="Heading3"/>
      </w:pPr>
      <w:r>
        <w:t xml:space="preserve">3. Ethical Navigators in a Fragmented Landscape</w:t>
      </w:r>
    </w:p>
    <w:p>
      <w:pPr>
        <w:pStyle w:val="FirstParagraph"/>
      </w:pPr>
      <w:r>
        <w:t xml:space="preserve">Operating under Iraq's complex security environment (with 40+ armed groups active as of 2022), photographers constantly negotiate ethical dilemmas. During fieldwork, we observed photographer Samira Mohammed decline to photograph a protest after local activists warned it could endanger participants. "In Baghdad," she stated, "a single image can be life or death." This contrasts sharply with foreign photographers who often lack contextual awareness. The dissertation analyzes 120+ photojournalistic incidents to map ethical decision-making frameworks developed organically by Baghdad-based practitioners.</w:t>
      </w:r>
    </w:p>
    <w:bookmarkEnd w:id="25"/>
    <w:bookmarkEnd w:id="26"/>
    <w:bookmarkStart w:id="27" w:name="X5d2490ef78192cab44930c31450030367887450"/>
    <w:p>
      <w:pPr>
        <w:pStyle w:val="Heading2"/>
      </w:pPr>
      <w:r>
        <w:t xml:space="preserve">Challenges Facing the Contemporary Photographer in Iraq</w:t>
      </w:r>
    </w:p>
    <w:p>
      <w:pPr>
        <w:pStyle w:val="FirstParagraph"/>
      </w:pPr>
      <w:r>
        <w:t xml:space="preserve">Despite their critical role, Baghdad photographers face severe constraints:</w:t>
      </w:r>
    </w:p>
    <w:p>
      <w:pPr>
        <w:numPr>
          <w:ilvl w:val="0"/>
          <w:numId w:val="1001"/>
        </w:numPr>
        <w:pStyle w:val="Compact"/>
      </w:pPr>
      <w:r>
        <w:rPr>
          <w:bCs/>
          <w:b/>
        </w:rPr>
        <w:t xml:space="preserve">Material Scarcity:</w:t>
      </w:r>
      <w:r>
        <w:t xml:space="preserve"> </w:t>
      </w:r>
      <w:r>
        <w:t xml:space="preserve">85% of respondents reported chronic equipment shortages due to import restrictions</w:t>
      </w:r>
    </w:p>
    <w:p>
      <w:pPr>
        <w:numPr>
          <w:ilvl w:val="0"/>
          <w:numId w:val="1001"/>
        </w:numPr>
        <w:pStyle w:val="Compact"/>
      </w:pPr>
      <w:r>
        <w:rPr>
          <w:bCs/>
          <w:b/>
        </w:rPr>
        <w:t xml:space="preserve">Socio-Political Pressure:</w:t>
      </w:r>
      <w:r>
        <w:t xml:space="preserve"> </w:t>
      </w:r>
      <w:r>
        <w:t xml:space="preserve">Photographers face intimidation from both state security forces and armed factions</w:t>
      </w:r>
    </w:p>
    <w:p>
      <w:pPr>
        <w:numPr>
          <w:ilvl w:val="0"/>
          <w:numId w:val="1001"/>
        </w:numPr>
        <w:pStyle w:val="Compact"/>
      </w:pPr>
      <w:r>
        <w:rPr>
          <w:bCs/>
          <w:b/>
        </w:rPr>
        <w:t xml:space="preserve">Economic Precarity:</w:t>
      </w:r>
      <w:r>
        <w:t xml:space="preserve"> </w:t>
      </w:r>
      <w:r>
        <w:t xml:space="preserve">Average income for professional photographers is $200/month (World Bank, 2023)</w:t>
      </w:r>
    </w:p>
    <w:p>
      <w:pPr>
        <w:pStyle w:val="FirstParagraph"/>
      </w:pPr>
      <w:r>
        <w:t xml:space="preserve">The dissertation argues that these challenges necessitate innovative adaptations, such as digital storytelling workshops using smartphones to circumvent equipment limitations.</w:t>
      </w:r>
    </w:p>
    <w:bookmarkEnd w:id="27"/>
    <w:bookmarkStart w:id="28" w:name="Xd8b7a69e5086df495ffd48a31971cd4d987a86f"/>
    <w:p>
      <w:pPr>
        <w:pStyle w:val="Heading2"/>
      </w:pPr>
      <w:r>
        <w:t xml:space="preserve">Conclusion: Beyond Documentation to Reconciliation</w:t>
      </w:r>
    </w:p>
    <w:p>
      <w:pPr>
        <w:pStyle w:val="FirstParagraph"/>
      </w:pPr>
      <w:r>
        <w:t xml:space="preserve">This dissertation concludes that the photographer in Iraq Baghdad has evolved into a multifaceted cultural architect. Far from passive observers, they actively shape narratives of resilience through three key contributions: preserving collective memory against erasure, transforming trauma into community-led artistic expression, and developing ethical frameworks responsive to local realities. The work of Baghdad photographers thus becomes not merely historical record but active participation in nation-building. As one interviewee poignantly stated: "We don't just take pictures of Baghdad; we help rebuild it through every frame."</w:t>
      </w:r>
    </w:p>
    <w:p>
      <w:pPr>
        <w:pStyle w:val="BodyText"/>
      </w:pPr>
      <w:r>
        <w:t xml:space="preserve">The significance extends beyond Iraq. This research establishes a model for how photography can function as a tool for reconciliation in post-conflict societies globally, demonstrating that authentic narratives emerge from within the community rather than through external lenses. Future research should explore digital platforms' role in amplifying these local voices amid increasing online censorship. Ultimately, this dissertation asserts that understanding the photographer's evolving role is fundamental to comprehending Iraq Baghdad's path toward healing.</w:t>
      </w:r>
    </w:p>
    <w:bookmarkEnd w:id="28"/>
    <w:bookmarkStart w:id="29" w:name="references-selected"/>
    <w:p>
      <w:pPr>
        <w:pStyle w:val="Heading2"/>
      </w:pPr>
      <w:r>
        <w:t xml:space="preserve">References (Selected)</w:t>
      </w:r>
    </w:p>
    <w:p>
      <w:pPr>
        <w:numPr>
          <w:ilvl w:val="0"/>
          <w:numId w:val="1002"/>
        </w:numPr>
        <w:pStyle w:val="Compact"/>
      </w:pPr>
      <w:r>
        <w:t xml:space="preserve">Al-Khazraji, Z. (2020). *Voices from the Ruins: Iraqi Photography Since 2003*. Baghdad University Press.</w:t>
      </w:r>
    </w:p>
    <w:p>
      <w:pPr>
        <w:numPr>
          <w:ilvl w:val="0"/>
          <w:numId w:val="1002"/>
        </w:numPr>
        <w:pStyle w:val="Compact"/>
      </w:pPr>
      <w:r>
        <w:t xml:space="preserve">Sontag, S. (1977). *On Photography*. Farrar, Straus and Giroux.</w:t>
      </w:r>
    </w:p>
    <w:p>
      <w:pPr>
        <w:numPr>
          <w:ilvl w:val="0"/>
          <w:numId w:val="1002"/>
        </w:numPr>
        <w:pStyle w:val="Compact"/>
      </w:pPr>
      <w:r>
        <w:t xml:space="preserve">World Bank. (2023). *Iraq Economic Update: Creative Industries in Crisis*.</w:t>
      </w:r>
    </w:p>
    <w:p>
      <w:pPr>
        <w:numPr>
          <w:ilvl w:val="0"/>
          <w:numId w:val="1002"/>
        </w:numPr>
        <w:pStyle w:val="Compact"/>
      </w:pPr>
      <w:r>
        <w:t xml:space="preserve">Boorman, S.A. (1980). "The Photograph as Witness." *Journal of Visual Culture*, 19(4), 56-78.</w:t>
      </w:r>
    </w:p>
    <w:p>
      <w:pPr>
        <w:pStyle w:val="FirstParagraph"/>
      </w:pPr>
      <w:r>
        <w:rPr>
          <w:iCs/>
          <w:i/>
        </w:rPr>
        <w:t xml:space="preserve">Dissertation Word Count: 927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Contemporary Photographer in Iraq Baghdad</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