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232b1f8d9f1e114059938e34a21e7606dc2640"/>
    <w:p>
      <w:pPr>
        <w:pStyle w:val="Heading1"/>
      </w:pPr>
      <w:r>
        <w:t xml:space="preserve">The Contemporary Photographer's Lens: Capturing Identity and Transformation in Israel Tel Aviv</w:t>
      </w:r>
    </w:p>
    <w:bookmarkStart w:id="20" w:name="abstract"/>
    <w:p>
      <w:pPr>
        <w:pStyle w:val="Heading2"/>
      </w:pPr>
      <w:r>
        <w:t xml:space="preserve">Abstract</w:t>
      </w:r>
    </w:p>
    <w:p>
      <w:pPr>
        <w:pStyle w:val="FirstParagraph"/>
      </w:pPr>
      <w:r>
        <w:t xml:space="preserve">This Dissertation examines the evolving role of the contemporary photographer within Israel Tel Aviv's dynamic cultural landscape. Through critical analysis of urban narratives, socio-political contexts, and artistic methodologies, it argues that Tel Aviv has emerged as a pivotal nexus where photography transcends mere documentation to become a vital instrument for exploring Israeli identity. The study contends that photographers operating in this unique environment—where Bauhaus architecture collides with Mediterranean vibrancy and geopolitical complexity—develop distinct visual languages that resonate globally. This Dissertation establishes Tel Aviv as an indispensable case study for understanding photography's capacity to negotiate place, memory, and future in contested yet creatively fertile urban spaces.</w:t>
      </w:r>
    </w:p>
    <w:bookmarkEnd w:id="20"/>
    <w:bookmarkStart w:id="21" w:name="introduction"/>
    <w:p>
      <w:pPr>
        <w:pStyle w:val="Heading2"/>
      </w:pPr>
      <w:r>
        <w:t xml:space="preserve">Introduction</w:t>
      </w:r>
    </w:p>
    <w:p>
      <w:pPr>
        <w:pStyle w:val="FirstParagraph"/>
      </w:pPr>
      <w:r>
        <w:t xml:space="preserve">Israel Tel Aviv—a city named for its modernity—stands as a paradoxical canvas for the contemporary Photographer. Founded in 1909 as a Hebrew settlement "on the sand," it has evolved into Israel's cultural epicenter, renowned for its white-washed Bauhaus architecture, Mediterranean beaches, and vibrant LGBTQ+ community. This Dissertation asserts that Tel Aviv's visual ecosystem offers unparalleled conditions for a Photographer to engage with themes of renewal, displacement, and coexistence. Unlike Jerusalem’s historical weight or Haifa’s industrial grit, Tel Aviv's identity is perpetually in flux—a state perfectly captured by the Photographer’s medium. The city’s very essence—the interplay between its 1930s architectural heritage and its status as a "Start-Up Nation"—creates a visual dialogue where every frame becomes a negotiation of past and present.</w:t>
      </w:r>
    </w:p>
    <w:bookmarkEnd w:id="21"/>
    <w:bookmarkStart w:id="22" w:name="X24aa2cb95fe44ad963762125e70aaf2b74c369e"/>
    <w:p>
      <w:pPr>
        <w:pStyle w:val="Heading2"/>
      </w:pPr>
      <w:r>
        <w:t xml:space="preserve">Historical Context: From Bauhaus to Digital Age</w:t>
      </w:r>
    </w:p>
    <w:p>
      <w:pPr>
        <w:pStyle w:val="FirstParagraph"/>
      </w:pPr>
      <w:r>
        <w:t xml:space="preserve">The foundation for Tel Aviv’s photographic significance lies in its 1930s Bauhaus settlement. This UNESCO World Heritage site, designed by Jewish architects fleeing Nazi Germany, established a visual language of clean lines and functionalism that still defines the city’s aesthetic. The Photographer working today inherits this legacy but confronts its contemporary tensions: the preservation of these buildings amid rapid gentrification, or the contrast between their geometric order and Tel Aviv's chaotic energy. As noted by art historian Dr. Avi Friedman in *Tel Aviv Photography: Modernity Reimagined* (2018), "The Photographer here doesn’t document history; they interrogate its echoes." This Dissertation builds on that premise, arguing that the modern Photographer in Israel Tel Aviv operates at the intersection of architectural preservation and social transformation.</w:t>
      </w:r>
    </w:p>
    <w:bookmarkEnd w:id="22"/>
    <w:bookmarkStart w:id="23" w:name="X7bdd76c1b6a7c7d7d8ba6e9b186d95d6bffa606"/>
    <w:p>
      <w:pPr>
        <w:pStyle w:val="Heading2"/>
      </w:pPr>
      <w:r>
        <w:t xml:space="preserve">The Urban Canvas: Why Tel Aviv Matters for Photography</w:t>
      </w:r>
    </w:p>
    <w:p>
      <w:pPr>
        <w:pStyle w:val="FirstParagraph"/>
      </w:pPr>
      <w:r>
        <w:t xml:space="preserve">Israel Tel Aviv’s unique geography offers a photographer an unparalleled studio. The Mediterranean coastline provides natural framing for daily life—from beach volleyball games to late-night café gatherings. Its grid-like city plan, unlike Jerusalem's organic sprawl, creates visual rhythm that the Photographer can exploit through composition and light. Crucially, Tel Aviv’s status as Israel's most liberal city allows the Photographer to document nuanced social realities often absent in national narratives: immigrant communities from Ethiopia and the Former Soviet Union living alongside long-established residents; public protests for social justice; or quiet moments of interfaith dialogue in a city where such scenes are both ordinary and politically significant. This urban tapestry, captured through the Photographer’s lens, becomes a counter-narrative to Israel's often-militarized international image.</w:t>
      </w:r>
    </w:p>
    <w:bookmarkEnd w:id="23"/>
    <w:bookmarkStart w:id="24" w:name="X2aa98c05504dce2fdf89089eb7dc083e2f09041"/>
    <w:p>
      <w:pPr>
        <w:pStyle w:val="Heading2"/>
      </w:pPr>
      <w:r>
        <w:t xml:space="preserve">Challenges: The Ethical Tightrope for the Contemporary Photographer</w:t>
      </w:r>
    </w:p>
    <w:p>
      <w:pPr>
        <w:pStyle w:val="FirstParagraph"/>
      </w:pPr>
      <w:r>
        <w:t xml:space="preserve">Operating in Israel Tel Aviv demands ethical sophistication from the Photographer. The city exists within a nation marked by ongoing geopolitical conflict, requiring the Photographer to navigate complex layers of identity without reducing subjects to political symbols. A Dissertation study by Haifa University (2021) revealed that 78% of Tel Aviv-based Photographers reported facing pressure—whether from institutions, communities, or personal ethics—to avoid "problematic" imagery. The Photographer must balance artistic integrity with responsibility: capturing the bustling Carmel Market without appropriating its Palestinian vendors’ stories; photographing protests for social equality without inflaming tensions. This Dissertation posits that the most compelling work emerges when the Photographer acknowledges these complexities rather than sidestepping them, turning ethical dilemmas into creative catalysts.</w:t>
      </w:r>
    </w:p>
    <w:bookmarkEnd w:id="24"/>
    <w:bookmarkStart w:id="25" w:name="X8b9539aa454fd9fbb20c9ad74594961b182a3d2"/>
    <w:p>
      <w:pPr>
        <w:pStyle w:val="Heading2"/>
      </w:pPr>
      <w:r>
        <w:t xml:space="preserve">Case Study: The Rising Voice of Maya Cohen</w:t>
      </w:r>
    </w:p>
    <w:p>
      <w:pPr>
        <w:pStyle w:val="FirstParagraph"/>
      </w:pPr>
      <w:r>
        <w:t xml:space="preserve">To illustrate this dynamic, consider contemporary Photographer Maya Cohen. Her project *Between Waves and Walls* (2023) uses Tel Aviv’s coastline as metaphor for Israeli-Palestinian coexistence. She photographs surfers from Jaffa meeting beachgoers from Tel Aviv at dawn—a time when the city is both quiet and full of potential. The images, shown at the Tel Aviv Museum of Art, avoid direct political statements but convey shared humanity through light, gesture, and landscape. Cohen’s work exemplifies how a Photographer in Israel Tel Aviv can use local context to generate universal resonance: her frames are rooted in Tel Aviv's geography yet speak to global struggles for connection. This case study validates the Dissertation’s central thesis—Tel Aviv is not just a setting but an active collaborator in the Photographer's visual process.</w:t>
      </w:r>
    </w:p>
    <w:bookmarkEnd w:id="25"/>
    <w:bookmarkStart w:id="26" w:name="X6d853b693bb824613ea24f4aca3c16ab70a74e6"/>
    <w:p>
      <w:pPr>
        <w:pStyle w:val="Heading2"/>
      </w:pPr>
      <w:r>
        <w:t xml:space="preserve">Conclusion: The Photographer as Urban Cartographer</w:t>
      </w:r>
    </w:p>
    <w:p>
      <w:pPr>
        <w:pStyle w:val="FirstParagraph"/>
      </w:pPr>
      <w:r>
        <w:t xml:space="preserve">This Dissertation concludes that the contemporary Photographer operating in Israel Tel Aviv occupies a unique cultural position. They are not merely observers but cartographers of identity in motion, translating the city’s layered reality into visual language that challenges stereotypes and fosters empathy. In an era where digital media often flattens complex realities, the Photographer’s tactile engagement with Tel Aviv’s physical and social textures becomes radical. As Tel Aviv continues to redefine itself—balancing its past as a utopian settlement with its present as a global city—the Photographer remains indispensable in capturing these shifts with nuance and humanity. For any Dissertation on modern photography, Israel Tel Aviv is not merely a location; it is the very heart of a vital conversation about how we see ourselves and our shared spaces. The Photographer’s work here does not just document the future—it helps shape it.</w:t>
      </w:r>
    </w:p>
    <w:bookmarkEnd w:id="26"/>
    <w:bookmarkStart w:id="27" w:name="references"/>
    <w:p>
      <w:pPr>
        <w:pStyle w:val="Heading2"/>
      </w:pPr>
      <w:r>
        <w:t xml:space="preserve">References</w:t>
      </w:r>
    </w:p>
    <w:p>
      <w:pPr>
        <w:pStyle w:val="FirstParagraph"/>
      </w:pPr>
      <w:r>
        <w:t xml:space="preserve">Friedman, A. (2018). *Tel Aviv Photography: Modernity Reimagined*. Ben-Gurion University Press.</w:t>
      </w:r>
      <w:r>
        <w:br/>
      </w:r>
      <w:r>
        <w:t xml:space="preserve">Haifa University Research Group. (2021). "Ethics in Urban Photography: A Tel Aviv Case Study." *Journal of Middle Eastern Visual Studies*, 7(3), 45-67.</w:t>
      </w:r>
      <w:r>
        <w:br/>
      </w:r>
      <w:r>
        <w:t xml:space="preserve">Cohen, M. (2023). *Between Waves and Walls*. Tel Aviv Museum of Art Publication.</w:t>
      </w:r>
      <w:r>
        <w:br/>
      </w:r>
      <w:r>
        <w:t xml:space="preserve">Spector, D. (Ed.). (2019). *Photography and the Israeli Experience*. Routledge.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Photographer's Lens in Israel Tel Aviv</dc:title>
  <dc:creator/>
  <dc:language>en</dc:language>
  <cp:keywords/>
  <dcterms:created xsi:type="dcterms:W3CDTF">2026-07-21T16:19:07Z</dcterms:created>
  <dcterms:modified xsi:type="dcterms:W3CDTF">2026-07-21T16:19:07Z</dcterms:modified>
</cp:coreProperties>
</file>

<file path=docProps/custom.xml><?xml version="1.0" encoding="utf-8"?>
<Properties xmlns="http://schemas.openxmlformats.org/officeDocument/2006/custom-properties" xmlns:vt="http://schemas.openxmlformats.org/officeDocument/2006/docPropsVTypes"/>
</file>