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Italy</w:t>
      </w:r>
      <w:r>
        <w:t xml:space="preserve"> </w:t>
      </w:r>
      <w:r>
        <w:t xml:space="preserve">Milan:</w:t>
      </w:r>
      <w:r>
        <w:t xml:space="preserve"> </w:t>
      </w:r>
      <w:r>
        <w:t xml:space="preserve">A</w:t>
      </w:r>
      <w:r>
        <w:t xml:space="preserve"> </w:t>
      </w:r>
      <w:r>
        <w:t xml:space="preserve">Dissertation</w:t>
      </w:r>
      <w:r>
        <w:t xml:space="preserve"> </w:t>
      </w:r>
      <w:r>
        <w:t xml:space="preserve">on</w:t>
      </w:r>
      <w:r>
        <w:t xml:space="preserve"> </w:t>
      </w:r>
      <w:r>
        <w:t xml:space="preserve">Creative</w:t>
      </w:r>
      <w:r>
        <w:t xml:space="preserve"> </w:t>
      </w:r>
      <w:r>
        <w:t xml:space="preserve">Identity</w:t>
      </w:r>
    </w:p>
    <w:bookmarkStart w:id="25" w:name="X75971334d9fed61a39106cf986436b6bd765470"/>
    <w:p>
      <w:pPr>
        <w:pStyle w:val="Heading1"/>
      </w:pPr>
      <w:r>
        <w:t xml:space="preserve">The Contemporary Photographer in Italy Milan: A Dissertation on Creative Identity and Cultural Significance</w:t>
      </w:r>
    </w:p>
    <w:p>
      <w:pPr>
        <w:pStyle w:val="FirstParagraph"/>
      </w:pPr>
      <w:r>
        <w:t xml:space="preserve">This dissertation critically examines the evolving role of the photographer within the vibrant cultural ecosystem of Milan, Italy. As one of Europe's most influential fashion, design, and artistic capitals, Milan offers a unique lens through which to analyze how contemporary photographers navigate professional identity, creative expression, and institutional support in a globally connected metropolis. This work argues that the Photographer operating in Italy Milan is not merely a technical practitioner but a pivotal cultural mediator whose work reflects and shapes the city's dynamic dialogue between tradition and innovation.</w:t>
      </w:r>
    </w:p>
    <w:bookmarkStart w:id="20" w:name="Xa3498c600ea00d7409cf5985497dcec7bcd4ef9"/>
    <w:p>
      <w:pPr>
        <w:pStyle w:val="Heading2"/>
      </w:pPr>
      <w:r>
        <w:t xml:space="preserve">Historical Context: Milan as Photographic Crucible</w:t>
      </w:r>
    </w:p>
    <w:p>
      <w:pPr>
        <w:pStyle w:val="FirstParagraph"/>
      </w:pPr>
      <w:r>
        <w:t xml:space="preserve">Milan's photographic heritage provides an indispensable foundation for understanding the modern Photographer's position. From the Futurist movements of the early 20th century, which championed speed and urban energy through radical visual techniques, to the post-war period where photographers like Oliviero Toscani documented Italy's rapid industrialization, Milan has long been a crucible for photographic innovation. This historical trajectory establishes that being a Photographer in Italy Milan is inherently tied to engaging with a legacy of visual storytelling that celebrates both metropolitan dynamism and deep cultural roots. The city's institutions, including the historic Brera Academy and contemporary galleries like Mudec, actively preserve this lineage, making it an essential reference point for any serious Photographer working within Italy Milan today.</w:t>
      </w:r>
    </w:p>
    <w:bookmarkEnd w:id="20"/>
    <w:bookmarkStart w:id="21" w:name="X5815169bb24c40822a3f6ba07fab48b8752f693"/>
    <w:p>
      <w:pPr>
        <w:pStyle w:val="Heading2"/>
      </w:pPr>
      <w:r>
        <w:t xml:space="preserve">Contemporary Challenges: Commercial Pressures vs. Artistic Integrity</w:t>
      </w:r>
    </w:p>
    <w:p>
      <w:pPr>
        <w:pStyle w:val="FirstParagraph"/>
      </w:pPr>
      <w:r>
        <w:t xml:space="preserve">Operating in Milan presents the Photographer with a complex duality: the global dominance of fashion and luxury industries demands technically precise commercial work, while artistic aspirations push toward conceptual depth and social commentary. This tension is acute in Italy Milan, where agencies like Model Management and brands such as Prada or Gucci exert immense influence over visual narratives. A dissertation on this subject must acknowledge how the Photographer navigates these forces—often balancing high-stakes editorial assignments for Vogue Italia with personal projects exploring marginalized communities in neighborhoods like Porta Nuova or Navigli. Crucially, this work demonstrates that successful Photographers in Italy Milan do not merely comply with market demands but actively reinterpret them, using the city's aesthetic language to infuse commercial work with deeper meaning, thereby elevating the entire profession.</w:t>
      </w:r>
    </w:p>
    <w:bookmarkEnd w:id="21"/>
    <w:bookmarkStart w:id="22" w:name="X20007dd1c5c33f7eb7cde297bc26f5c2c1b46a8"/>
    <w:p>
      <w:pPr>
        <w:pStyle w:val="Heading2"/>
      </w:pPr>
      <w:r>
        <w:t xml:space="preserve">Technology and Community: The Digital Renaissance</w:t>
      </w:r>
    </w:p>
    <w:p>
      <w:pPr>
        <w:pStyle w:val="FirstParagraph"/>
      </w:pPr>
      <w:r>
        <w:t xml:space="preserve">The rise of digital tools and social media has fundamentally reshaped the Photographer's practice in Milan. Platforms like Instagram have democratized exposure, enabling emerging Photographers to bypass traditional gatekeepers. However, this dissertation emphasizes that true success requires more than viral potential—it demands engagement with Milan's physical and intellectual community. Initiatives such as FotoGrafia (Milan’s annual photography festival) or workshops hosted by the Associazione Fotografica Milano foster critical dialogue, allowing the Photographer to refine their vision within a supportive peer network. The dissertation further posits that Italy Milan's unique advantage lies in its proximity to major European cultural hubs; a Photographer here can simultaneously draw from local narratives while contributing to continental conversations about visual ethics and digital representation.</w:t>
      </w:r>
    </w:p>
    <w:bookmarkEnd w:id="22"/>
    <w:bookmarkStart w:id="23" w:name="Xe03fbae350610d0a52dc594ff12f8e965be21d2"/>
    <w:p>
      <w:pPr>
        <w:pStyle w:val="Heading2"/>
      </w:pPr>
      <w:r>
        <w:t xml:space="preserve">The Future: Sustainability, Ethics, and Milan’s Global Role</w:t>
      </w:r>
    </w:p>
    <w:p>
      <w:pPr>
        <w:pStyle w:val="FirstParagraph"/>
      </w:pPr>
      <w:r>
        <w:t xml:space="preserve">As environmental consciousness reshapes creative industries, this dissertation anticipates that the Photographer in Italy Milan will increasingly integrate sustainability into their practice. This includes using eco-friendly materials for prints, documenting climate impacts on urban landscapes (like the Po River's changing course), or partnering with NGOs on social projects. Furthermore, ethical considerations—particularly regarding representation of diverse populations in a city with growing immigrant communities—are becoming central to professional identity. The dissertation concludes that Milan’s position as Italy's creative capital positions its Photographers not just to respond to global trends but to lead them, especially through collaborative projects linking Italian heritage with contemporary global issues.</w:t>
      </w:r>
    </w:p>
    <w:bookmarkEnd w:id="23"/>
    <w:bookmarkStart w:id="24" w:name="Xf51a3b7f7eeefe8ac1b463028d3a8176d634013"/>
    <w:p>
      <w:pPr>
        <w:pStyle w:val="Heading2"/>
      </w:pPr>
      <w:r>
        <w:t xml:space="preserve">Conclusion: The Photographer as Urban Chronicler</w:t>
      </w:r>
    </w:p>
    <w:p>
      <w:pPr>
        <w:pStyle w:val="FirstParagraph"/>
      </w:pPr>
      <w:r>
        <w:t xml:space="preserve">In sum, this dissertation underscores that the Photographer operating in Italy Milan embodies a multifaceted role: artist, documentarian, and cultural strategist. Milan’s status as a global fashion nexus provides unparalleled opportunities for professional growth but necessitates constant negotiation between commercial viability and artistic integrity. The city’s rich history of visual innovation—spanning Futurism to digital artistry—offers both inspiration and critical context. For the Photographer seeking relevance in Italy Milan, mastery of technical craft is secondary to developing a distinct visual voice that resonates within this specific urban narrative. As Milan continues to evolve as a symbol of Italian creativity on the world stage, its Photographers will remain indispensable architects of the city's image, proving that their work is far more than documentation—it is active participation in shaping Italy's cultural future. This dissertation affirms that understanding the Photographer’s journey in Italy Milan is essential to comprehending modern visual culture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Photographer in Italy Milan: A Dissertation on Creative Identity</dc:title>
  <dc:creator/>
  <dc:language>en</dc:language>
  <cp:keywords/>
  <dcterms:created xsi:type="dcterms:W3CDTF">2026-07-21T01:56:00Z</dcterms:created>
  <dcterms:modified xsi:type="dcterms:W3CDTF">2026-07-21T01:56:00Z</dcterms:modified>
</cp:coreProperties>
</file>

<file path=docProps/custom.xml><?xml version="1.0" encoding="utf-8"?>
<Properties xmlns="http://schemas.openxmlformats.org/officeDocument/2006/custom-properties" xmlns:vt="http://schemas.openxmlformats.org/officeDocument/2006/docPropsVTypes"/>
</file>