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Artistic</w:t>
      </w:r>
      <w:r>
        <w:t xml:space="preserve"> </w:t>
      </w:r>
      <w:r>
        <w:t xml:space="preserve">Lens: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Rome,</w:t>
      </w:r>
      <w:r>
        <w:t xml:space="preserve"> </w:t>
      </w:r>
      <w:r>
        <w:t xml:space="preserve">Italy</w:t>
      </w:r>
    </w:p>
    <w:bookmarkStart w:id="27" w:name="Xa1b73792ff9b2831a73833967be1e46a421c684"/>
    <w:p>
      <w:pPr>
        <w:pStyle w:val="Heading1"/>
      </w:pPr>
      <w:r>
        <w:t xml:space="preserve">The Artistic Lens: A Dissertation on the Contemporary Photographer in Rome, Italy</w:t>
      </w:r>
    </w:p>
    <w:p>
      <w:pPr>
        <w:pStyle w:val="FirstParagraph"/>
      </w:pPr>
      <w:r>
        <w:rPr>
          <w:bCs/>
          <w:b/>
        </w:rPr>
        <w:t xml:space="preserve">Abstract:</w:t>
      </w:r>
      <w:r>
        <w:t xml:space="preserve"> </w:t>
      </w:r>
      <w:r>
        <w:t xml:space="preserve">This dissertation critically examines the evolving role and creative significance of the photographer within the cultural and historical landscape of Rome, Italy. It argues that photography in Rome transcends mere documentation; it is an active dialogue between past and present, tradition and innovation. Through analysis of historical practices, contemporary methodologies, and socio-cultural contexts unique to Italy's capital, this study positions the photographer not merely as an observer but as a pivotal interpreter of Rome’s enduring identity.</w:t>
      </w:r>
    </w:p>
    <w:bookmarkStart w:id="20" w:name="X80090f028ed1caad6b49f05a71618f2cbb2e820"/>
    <w:p>
      <w:pPr>
        <w:pStyle w:val="Heading2"/>
      </w:pPr>
      <w:r>
        <w:t xml:space="preserve">Introduction: Rome as the Unfolding Canvas</w:t>
      </w:r>
    </w:p>
    <w:p>
      <w:pPr>
        <w:pStyle w:val="FirstParagraph"/>
      </w:pPr>
      <w:r>
        <w:t xml:space="preserve">Rome, Italy is not merely a city; it is a living archive of millennia, where every cobblestone whispers history and every piazza holds layers of narrative. For the photographer operating within this environment, Rome presents an unparalleled yet demanding creative challenge. This dissertation explores how the contemporary Photographer navigates this complex urban tapestry—balancing reverence for ancient monuments with the immediacy of modern life, while negotiating Italy’s distinct artistic sensibilities and legal frameworks. The act of photographing in Rome is inherently a negotiation between timelessness and transience, making it a profound subject for academic inquiry.</w:t>
      </w:r>
    </w:p>
    <w:bookmarkEnd w:id="20"/>
    <w:bookmarkStart w:id="21" w:name="X74f1b3544b49bf4f5da373b24372092fcbc8194"/>
    <w:p>
      <w:pPr>
        <w:pStyle w:val="Heading2"/>
      </w:pPr>
      <w:r>
        <w:t xml:space="preserve">Historical Context: From Daguerreotypes to Digital Dawn</w:t>
      </w:r>
    </w:p>
    <w:p>
      <w:pPr>
        <w:pStyle w:val="FirstParagraph"/>
      </w:pPr>
      <w:r>
        <w:t xml:space="preserve">The photographic journey in Italy Rome began in the 19th century, with early pioneers like Luigi Camera capturing the city’s antiquities for European audiences. However, it was the mid-20th century that saw Rome solidify its place in photographic history. Photographers such as Mario Giacomelli and Paolo Monti shifted focus from grand vistas to intimate street scenes of Trastevere and Testaccio, revealing Rome’s soul beyond the tourist gaze. This historical lineage is crucial for understanding the contemporary Photographer: they inherit a legacy where Rome was not just photographed, but emotionally dissected. The dissertation analyzes how this heritage shapes current practices—from film noir aesthetics still echoing in black-and-white street photography to digital artists reinterpreting classical compositions through new media.</w:t>
      </w:r>
    </w:p>
    <w:bookmarkEnd w:id="21"/>
    <w:bookmarkStart w:id="22" w:name="X12f1a55fcb35812f1d3dccb09ba9d788f6abbc8"/>
    <w:p>
      <w:pPr>
        <w:pStyle w:val="Heading2"/>
      </w:pPr>
      <w:r>
        <w:t xml:space="preserve">The Contemporary Photographer in Rome: Challenges and Creative Strategies</w:t>
      </w:r>
    </w:p>
    <w:p>
      <w:pPr>
        <w:pStyle w:val="FirstParagraph"/>
      </w:pPr>
      <w:r>
        <w:t xml:space="preserve">Working as a Photographer in Rome today requires navigating unique pressures. The city’s dense historical preservation laws limit access to certain sites, while the sheer volume of visitors creates logistical hurdles. Yet, it is precisely these constraints that fuel innovation. A contemporary Photographer often employs strategic approaches: shooting at dawn to avoid crowds near the Colosseum, utilizing drone permits for aerial views of Vatican City (within strict Italian regulations), or collaborating with local historians to contextualize subjects like abandoned Ostiense factories. This dissertation highlights case studies—such as the work of Livia Ruggieri, whose project "Rome: Between Light and Shadow" uses long-exposure techniques to merge ancient architecture with modern urban light pollution—to demonstrate how constraints breed creativity.</w:t>
      </w:r>
    </w:p>
    <w:bookmarkEnd w:id="22"/>
    <w:bookmarkStart w:id="23" w:name="X1924d3426580e51ddddf00f51c0b758eb7b09b1"/>
    <w:p>
      <w:pPr>
        <w:pStyle w:val="Heading2"/>
      </w:pPr>
      <w:r>
        <w:t xml:space="preserve">Italy Rome’s Cultural Imperative: Beyond Tourism</w:t>
      </w:r>
    </w:p>
    <w:p>
      <w:pPr>
        <w:pStyle w:val="FirstParagraph"/>
      </w:pPr>
      <w:r>
        <w:t xml:space="preserve">Crucially, this dissertation rejects the notion that a Photographer in Rome is confined to capturing tourist landmarks. Italy’s cultural ethos demands depth. The Photographer must engage with local narratives—documenting immigrant communities in San Lorenzo, the rituals of Roman artisans at Porta Portese market, or the quiet resilience of residents amid urban renewal projects. This shift reflects broader Italian artistic values: photography as social commentary rather than passive observation. As scholar Anna Maria Farneti notes in her work on Italian visual culture, "Rome’s essence is not in its ruins but in its continuous becoming." The Photographer becomes a conduit for this becoming, translating Rome’s intangible pulse into visual form.</w:t>
      </w:r>
    </w:p>
    <w:bookmarkEnd w:id="23"/>
    <w:bookmarkStart w:id="24" w:name="challenges-unique-to-the-italian-context"/>
    <w:p>
      <w:pPr>
        <w:pStyle w:val="Heading2"/>
      </w:pPr>
      <w:r>
        <w:t xml:space="preserve">Challenges Unique to the Italian Context</w:t>
      </w:r>
    </w:p>
    <w:p>
      <w:pPr>
        <w:pStyle w:val="FirstParagraph"/>
      </w:pPr>
      <w:r>
        <w:t xml:space="preserve">The dissertation also addresses systemic challenges. Unlike global metropolises with robust artist support networks, photographers in Italy often struggle with limited institutional funding. Galleries like the MAXXI Museum in Rome champion contemporary photography, but access remains competitive. Additionally, Italy’s strict privacy laws (e.g., GDPR) require photographers to navigate consent carefully when shooting on public streets—a nuance less prevalent elsewhere. These factors shape the Photographer’s workflow, pushing many toward collaborative projects with NGOs or academic institutions rather than solo ventures.</w:t>
      </w:r>
    </w:p>
    <w:bookmarkEnd w:id="24"/>
    <w:bookmarkStart w:id="25" w:name="X4e1ee902a84027a8c2225739c2e46b031994d14"/>
    <w:p>
      <w:pPr>
        <w:pStyle w:val="Heading2"/>
      </w:pPr>
      <w:r>
        <w:t xml:space="preserve">Future Trajectories: Technology and Ethical Evolution</w:t>
      </w:r>
    </w:p>
    <w:p>
      <w:pPr>
        <w:pStyle w:val="FirstParagraph"/>
      </w:pPr>
      <w:r>
        <w:t xml:space="preserve">Looking ahead, this dissertation posits that the future of the Photographer in Rome hinges on ethical engagement with technology. AI tools for image processing are increasingly common, yet Rome’s authenticity demands human intervention—filters must enhance, not erase, the city’s texture. The rise of immersive media (VR/AR) also offers new avenues; projects like "Rome Reimagined" allow viewers to virtually stand amid reconstructed ancient forums through curated photographic datasets. However, the dissertation cautions against commodifying Rome’s heritage: "The Photographer must remain an advocate for dignity," states a 2023 report by the Italian National Photography Council, emphasizing that technology should serve narrative depth, not spectacle.</w:t>
      </w:r>
    </w:p>
    <w:bookmarkEnd w:id="25"/>
    <w:bookmarkStart w:id="26" w:name="X45fbc703f6adfc66b9ba53dae5cfe4b94097e86"/>
    <w:p>
      <w:pPr>
        <w:pStyle w:val="Heading2"/>
      </w:pPr>
      <w:r>
        <w:t xml:space="preserve">Conclusion: The Enduring Relevance of the Lens</w:t>
      </w:r>
    </w:p>
    <w:p>
      <w:pPr>
        <w:pStyle w:val="FirstParagraph"/>
      </w:pPr>
      <w:r>
        <w:t xml:space="preserve">In conclusion, this dissertation affirms that the Photographer operating in Rome, Italy is a vital cultural agent. They do not simply capture images; they decode time through light and shadow. From the meticulous compositions of historical pioneers to today’s digital innovators, the Photographer in Rome continually redefines what it means to see—both for themselves and for an audience increasingly hungry for authentic connection in a digital age. As Rome evolves, so too must its photographic voices. This analysis provides a framework not just to study them, but to understand their indispensable role in preserving Italy’s soul through the lens of the present moment. The Photographer in Rome is not merely chronicling history; they are actively co-authoring it.</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Artistic Lens: A Dissertation on the Contemporary Photographer in Rome, Italy</dc:title>
  <dc:creator/>
  <cp:keywords/>
  <dcterms:created xsi:type="dcterms:W3CDTF">2026-07-19T22:54:52Z</dcterms:created>
  <dcterms:modified xsi:type="dcterms:W3CDTF">2026-07-19T22:54:52Z</dcterms:modified>
</cp:coreProperties>
</file>

<file path=docProps/custom.xml><?xml version="1.0" encoding="utf-8"?>
<Properties xmlns="http://schemas.openxmlformats.org/officeDocument/2006/custom-properties" xmlns:vt="http://schemas.openxmlformats.org/officeDocument/2006/docPropsVTypes"/>
</file>