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Morocco</w:t>
      </w:r>
      <w:r>
        <w:t xml:space="preserve"> </w:t>
      </w:r>
      <w:r>
        <w:t xml:space="preserve">Casablanca</w:t>
      </w:r>
    </w:p>
    <w:bookmarkStart w:id="26" w:name="X457fe3701d909028191f225a703369c8c8c33e1"/>
    <w:p>
      <w:pPr>
        <w:pStyle w:val="Heading1"/>
      </w:pPr>
      <w:r>
        <w:t xml:space="preserve">The Evolving Role of the Photographer in Morocco Casablanca: A Contemporary Dissertation Analysis</w:t>
      </w:r>
    </w:p>
    <w:p>
      <w:pPr>
        <w:pStyle w:val="FirstParagraph"/>
      </w:pPr>
      <w:r>
        <w:t xml:space="preserve">This dissertation examines the dynamic and multifaceted role of the Photographer within the vibrant urban tapestry of Morocco Casablanca, exploring how this position intersects with cultural identity, economic shifts, and technological evolution. As one of Africa's most populous and economically significant cities, Casablanca presents a unique crucible where traditional Moroccan aesthetics collide with modernity, offering an unparalleled canvas for the Photographer. This analysis argues that the contemporary Photographer operating in Morocco Casablanca is no longer merely a documentarian but has become a crucial cultural interpreter navigating complex socio-economic landscapes.</w:t>
      </w:r>
    </w:p>
    <w:bookmarkStart w:id="20" w:name="Xdcf155366016ba2122529e6d5b21b65dc6c03c6"/>
    <w:p>
      <w:pPr>
        <w:pStyle w:val="Heading2"/>
      </w:pPr>
      <w:r>
        <w:t xml:space="preserve">Introduction: Casablanca as Photographic Crucible</w:t>
      </w:r>
    </w:p>
    <w:p>
      <w:pPr>
        <w:pStyle w:val="FirstParagraph"/>
      </w:pPr>
      <w:r>
        <w:t xml:space="preserve">Morocco Casablanca, often symbolized by its iconic Corniche promenade and the sweeping lines of the Hassan II Mosque, is a city defined by relentless transformation. This dissertation contends that the Photographer's presence in this environment is pivotal to understanding Casablanca's evolving self-perception. From colonial-era studios capturing early 20th-century urbanization to today's digital natives documenting street life, the Photographer has been an indispensable witness and shaper of the city's visual narrative. The challenge for the contemporary Photographer in Morocco Casablanca lies in balancing authenticity with commercial viability, tradition with innovation, and local identity with global influence.</w:t>
      </w:r>
    </w:p>
    <w:bookmarkEnd w:id="20"/>
    <w:bookmarkStart w:id="21" w:name="X6c69b979787aab35e521388df10d1ebaea21d2c"/>
    <w:p>
      <w:pPr>
        <w:pStyle w:val="Heading2"/>
      </w:pPr>
      <w:r>
        <w:t xml:space="preserve">Historical Context: From Studio Portraiture to Street Documentation</w:t>
      </w:r>
    </w:p>
    <w:p>
      <w:pPr>
        <w:pStyle w:val="FirstParagraph"/>
      </w:pPr>
      <w:r>
        <w:t xml:space="preserve">The legacy of photography in Morocco Casablanca began formally in the early 1900s, often under French colonial influence. Early Photographers primarily served foreign audiences with studio portraits and scenic views. However, the post-independence era witnessed a shift. Moroccan Photographers began to assert their own vision, documenting the city's growth and cultural nuances beyond exoticized tropes. This dissertation highlights key figures like Hicham Benohoud (a pivotal contemporary figure) whose work redefined Casablanca through intimate street photography, focusing on ordinary citizens in vibrant markets like Marché Central or the labyrinthine alleys of the old medina near Habous Quarter. The Photographer's role transitioned from passive observer to active participant in constructing Casablanca's cultural identity.</w:t>
      </w:r>
    </w:p>
    <w:bookmarkEnd w:id="21"/>
    <w:bookmarkStart w:id="22" w:name="X3fd7963272988b8acadbe8b1d92d43b8f570ccc"/>
    <w:p>
      <w:pPr>
        <w:pStyle w:val="Heading2"/>
      </w:pPr>
      <w:r>
        <w:t xml:space="preserve">Contemporary Landscape: Technology, Markets, and Identity</w:t>
      </w:r>
    </w:p>
    <w:p>
      <w:pPr>
        <w:pStyle w:val="FirstParagraph"/>
      </w:pPr>
      <w:r>
        <w:t xml:space="preserve">The digital revolution has profoundly reshaped the Photographer's practice in Morocco Casablanca. While traditional film techniques are still valued by some artists, smartphones and social media platforms like Instagram have democratized image-making. This dissertation observes a dual market: established Photographers navigating galleries such as ArtMajeur or Dar al-Masnaa, showcasing fine art exploring themes of urban alienation or cultural hybridity; and a burgeoning community of street Photographers sharing daily life along the Corniche or in neighborhoods like Sidi Belyout. Crucially, the Photographer in Casablanca often engages deeply with Moroccan heritage – incorporating motifs from Islamic architecture, Berber textiles, or Arabic calligraphy into their compositions – creating a visual language distinct to Morocco Casablanca.</w:t>
      </w:r>
    </w:p>
    <w:bookmarkEnd w:id="22"/>
    <w:bookmarkStart w:id="23" w:name="X73a0550d1ee47704f2d44a60c013cf7f6ef7582"/>
    <w:p>
      <w:pPr>
        <w:pStyle w:val="Heading2"/>
      </w:pPr>
      <w:r>
        <w:t xml:space="preserve">Challenges and Opportunities: The Modern Photographer's Reality</w:t>
      </w:r>
    </w:p>
    <w:p>
      <w:pPr>
        <w:pStyle w:val="FirstParagraph"/>
      </w:pPr>
      <w:r>
        <w:t xml:space="preserve">This dissertation identifies significant challenges facing the Photographer in Morocco Casablanca. Economic constraints limit access to high-end equipment for many emerging talents. Navigating complex cultural sensitivities – especially regarding photographing women or religious sites – requires nuanced understanding, a skill honed through local experience rather than imported technique. Furthermore, the sheer pace of development poses a constant challenge; iconic locations like the old port (Vieux Port) or industrial zones are rapidly disappearing, forcing Photographers to document ephemeral moments swiftly. However, these challenges also present unique opportunities. The growing interest in Moroccan culture globally creates demand for authentic Casablanca imagery. Collaborations with local brands, cultural festivals (like the Casablanca International Film Festival), and tourism initiatives offer new professional avenues for the Photographer seeking sustainable practice within Morocco Casablanca.</w:t>
      </w:r>
    </w:p>
    <w:bookmarkEnd w:id="23"/>
    <w:bookmarkStart w:id="24" w:name="X071fa6447e2094895a0c473ef26a00258f39fc8"/>
    <w:p>
      <w:pPr>
        <w:pStyle w:val="Heading2"/>
      </w:pPr>
      <w:r>
        <w:t xml:space="preserve">Conclusion: The Photographer as Cultural Cartographer</w:t>
      </w:r>
    </w:p>
    <w:p>
      <w:pPr>
        <w:pStyle w:val="FirstParagraph"/>
      </w:pPr>
      <w:r>
        <w:t xml:space="preserve">In conclusion, this dissertation asserts that the role of the Photographer in Morocco Casablanca has evolved far beyond mere image-capture. The contemporary Photographer is an essential cultural cartographer, mapping the city's soul through a lens that bridges past and present. They document not just physical landscapes – from the geometric splendor of modernist buildings to the fading charm of colonial-era facades – but also intangible elements: resilience in marginalized communities, the quiet dignity of daily routines, and the vibrant energy pulsing through Casablanca's streets. As Morocco continues its journey towards greater cultural recognition and economic development, the Photographer operating within Morocco Casablanca will remain indispensable. They translate complex realities into universal visual language, offering both internal reflection for Moroccans and external insight to the world. The future of photography in this dynamic city depends on supporting these artists – fostering education, ensuring ethical practices in a rapidly changing environment, and creating sustainable markets – to ensure the Photographer's vital contribution to Morocco Casablanca's story continues to thrive. This dissertation underscores that understanding Morocco Casablanca is inseparable from understanding the perspectives held by its Photographers.</w:t>
      </w:r>
    </w:p>
    <w:bookmarkEnd w:id="24"/>
    <w:bookmarkStart w:id="25" w:name="references-conceptual"/>
    <w:p>
      <w:pPr>
        <w:pStyle w:val="Heading2"/>
      </w:pPr>
      <w:r>
        <w:t xml:space="preserve">References (Conceptual)</w:t>
      </w:r>
    </w:p>
    <w:p>
      <w:pPr>
        <w:pStyle w:val="FirstParagraph"/>
      </w:pPr>
      <w:r>
        <w:t xml:space="preserve">(Note: Full academic references would be included in a formal dissertation, but this conceptual summary draws on key themes from Moroccan cultural studies and photography history literature focusing on urban North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Morocco Casablanca</dc:title>
  <dc:creator/>
  <dc:language>en</dc:language>
  <cp:keywords/>
  <dcterms:created xsi:type="dcterms:W3CDTF">2025-12-12T08:53:10Z</dcterms:created>
  <dcterms:modified xsi:type="dcterms:W3CDTF">2025-12-12T08:53:10Z</dcterms:modified>
</cp:coreProperties>
</file>

<file path=docProps/custom.xml><?xml version="1.0" encoding="utf-8"?>
<Properties xmlns="http://schemas.openxmlformats.org/officeDocument/2006/custom-properties" xmlns:vt="http://schemas.openxmlformats.org/officeDocument/2006/docPropsVTypes"/>
</file>