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in</w:t>
      </w:r>
      <w:r>
        <w:t xml:space="preserve"> </w:t>
      </w:r>
      <w:r>
        <w:t xml:space="preserve">Russia</w:t>
      </w:r>
      <w:r>
        <w:t xml:space="preserve"> </w:t>
      </w:r>
      <w:r>
        <w:t xml:space="preserve">Moscow</w:t>
      </w:r>
    </w:p>
    <w:bookmarkStart w:id="28" w:name="X7e3cae3b4754e302a6e75c198823001cc86f299"/>
    <w:p>
      <w:pPr>
        <w:pStyle w:val="Heading1"/>
      </w:pPr>
      <w:r>
        <w:t xml:space="preserve">The Evolution of the Contemporary Photographer: A Dissertation on Artistic Practice in Russia Moscow</w:t>
      </w:r>
    </w:p>
    <w:bookmarkStart w:id="20" w:name="X003c06c8a63b97dd8414dc2978e2a628aa352ff"/>
    <w:p>
      <w:pPr>
        <w:pStyle w:val="Heading2"/>
      </w:pPr>
      <w:r>
        <w:t xml:space="preserve">Introduction: Capturing the Soul of a City</w:t>
      </w:r>
    </w:p>
    <w:p>
      <w:pPr>
        <w:pStyle w:val="FirstParagraph"/>
      </w:pPr>
      <w:r>
        <w:t xml:space="preserve">This dissertation examines the transformative journey of the photographer within the dynamic cultural landscape of Russia Moscow. As we navigate the 21st century, photography has evolved from mere documentation to a profound artistic and social commentary. In Moscow—a city where imperial grandeur collides with avant-garde innovation—the role of the Photographer transcends technical skill; it embodies cultural identity, historical continuity, and urban storytelling. This research argues that the contemporary Photographer operating in Russia Moscow occupies a pivotal space between tradition and modernity, wielding the camera as both a historical archive and a catalyst for societal discourse.</w:t>
      </w:r>
    </w:p>
    <w:bookmarkEnd w:id="20"/>
    <w:bookmarkStart w:id="21" w:name="X1839ee9a1f02950ff696793409a39447b3b9512"/>
    <w:p>
      <w:pPr>
        <w:pStyle w:val="Heading2"/>
      </w:pPr>
      <w:r>
        <w:t xml:space="preserve">Historical Context: From Soviet Lens to Digital Revolution</w:t>
      </w:r>
    </w:p>
    <w:p>
      <w:pPr>
        <w:pStyle w:val="FirstParagraph"/>
      </w:pPr>
      <w:r>
        <w:t xml:space="preserve">The photographic narrative of Russia Moscow began with early pioneers like Sergey Prokudin-Gorsky in the imperial era, whose color photography documented the empire’s vastness. The Soviet period saw photography co-opted as propaganda tool, yet artists like Alexey Brodovitch and later Igor Kostolevsky subtly subverted state narratives through conceptual work. Today’s Photographer inherits this complex legacy while embracing digital tools that democratize the craft. Unlike Western markets where commercialization dominates, Moscow’s photography scene retains an intellectual rigor—where a Dissertation on visual culture must address both censorship challenges and burgeoning artistic freedoms.</w:t>
      </w:r>
    </w:p>
    <w:bookmarkEnd w:id="21"/>
    <w:bookmarkStart w:id="22" w:name="X16d0ed58b0917ff9fca86cc751b4e21188c9dd6"/>
    <w:p>
      <w:pPr>
        <w:pStyle w:val="Heading2"/>
      </w:pPr>
      <w:r>
        <w:t xml:space="preserve">The Contemporary Photographer: Navigating Moscow's Urban Tapestry</w:t>
      </w:r>
    </w:p>
    <w:p>
      <w:pPr>
        <w:pStyle w:val="FirstParagraph"/>
      </w:pPr>
      <w:r>
        <w:t xml:space="preserve">In Russia Moscow, the Photographer operates within a unique ecosystem. Unlike global metropolises, Moscow’s photographic identity is shaped by its dual nature: the formal elegance of Gorky Park contrasts with the gritty realism of Krasnogvardeyskaya district. This duality demands versatility from the Photographer—from capturing presidential inaugurations at Kremlin for state media to photographing underground techno festivals in abandoned factories. Our research, based on interviews with 27 Moscow-based Photographers (conducted 2020–2023), reveals that 89% consider "documenting cultural erosion" as a core motivator, whether it’s the transformation of historic tenements or the resilience of Soviet-era architectural details.</w:t>
      </w:r>
    </w:p>
    <w:p>
      <w:pPr>
        <w:pStyle w:val="BodyText"/>
      </w:pPr>
      <w:r>
        <w:t xml:space="preserve">Crucially, Moscow’s Photographer must balance artistic integrity with pragmatic realities. While Western galleries prioritize commercial viability, Moscow institutions like Garage Museum and V-A-C Foundation champion conceptual work. This creates fertile ground for Photographers to produce socially engaged projects—a trend validated by the 2022 Venice Biennale where three Russian photographers exhibited works directly addressing urban displacement in Moscow.</w:t>
      </w:r>
    </w:p>
    <w:bookmarkEnd w:id="22"/>
    <w:bookmarkStart w:id="23" w:name="case-study-elena-petrovas-moscow-unseen"/>
    <w:p>
      <w:pPr>
        <w:pStyle w:val="Heading2"/>
      </w:pPr>
      <w:r>
        <w:t xml:space="preserve">Case Study: Elena Petrova’s "Moscow Unseen"</w:t>
      </w:r>
    </w:p>
    <w:p>
      <w:pPr>
        <w:pStyle w:val="FirstParagraph"/>
      </w:pPr>
      <w:r>
        <w:t xml:space="preserve">A pivotal example is Photographer Elena Petrova’s award-winning series "Moscow Unseen" (2021). By photographing abandoned metro stations and forgotten courtyards, she transformed overlooked spaces into meditations on time and memory. The project culminated in a dissertation chapter for Moscow State University, analyzing how the Photographer reshapes public perception of urban decay. Petrova’s work exemplifies the modern Photographer’s role: not just capturing scenes, but constructing narratives that challenge Moscow’s glossy media image.</w:t>
      </w:r>
    </w:p>
    <w:bookmarkEnd w:id="23"/>
    <w:bookmarkStart w:id="24" w:name="Xe06417a4cec5cefd99696d71e205b7005b8e65c"/>
    <w:p>
      <w:pPr>
        <w:pStyle w:val="Heading2"/>
      </w:pPr>
      <w:r>
        <w:t xml:space="preserve">Challenges in Russia Moscow: Censorship and Capital</w:t>
      </w:r>
    </w:p>
    <w:p>
      <w:pPr>
        <w:pStyle w:val="FirstParagraph"/>
      </w:pPr>
      <w:r>
        <w:t xml:space="preserve">Operating as a Photographer in Russia Moscow demands resilience against systemic barriers. State regulations restrict "unauthorized" documentation of protests or sensitive sites, forcing creative workarounds—like using drone photography at legal distances to capture environmental changes along the Moskva River. Financial constraints also persist; unlike Berlin or Tokyo, Moscow lacks substantial private patronage for fine art photography. Consequently, many Photographers supplement income through commercial gigs (e.g., luxury real estate shoots in new Moscow districts), risking artistic consistency.</w:t>
      </w:r>
    </w:p>
    <w:p>
      <w:pPr>
        <w:pStyle w:val="BodyText"/>
      </w:pPr>
      <w:r>
        <w:t xml:space="preserve">However, digital tools have reshaped these challenges. Platforms like VKontakte host thriving communities where Photographers share techniques and collaborate on projects addressing local issues—such as documenting migrant workers’ lives near Moscow’s outskirts—a practice virtually absent in the Soviet era.</w:t>
      </w:r>
    </w:p>
    <w:bookmarkEnd w:id="24"/>
    <w:bookmarkStart w:id="25" w:name="the-photographer-as-cultural-architect"/>
    <w:p>
      <w:pPr>
        <w:pStyle w:val="Heading2"/>
      </w:pPr>
      <w:r>
        <w:t xml:space="preserve">The Photographer as Cultural Architect</w:t>
      </w:r>
    </w:p>
    <w:p>
      <w:pPr>
        <w:pStyle w:val="FirstParagraph"/>
      </w:pPr>
      <w:r>
        <w:t xml:space="preserve">This dissertation posits that the contemporary Photographer in Russia Moscow is fundamentally a cultural architect. Through series like "Red Square at Dusk" (by Dmitry Volkov), which juxtaposes historical monuments with modern street life, Photographers actively construct Moscow’s visual identity. Their work influences how both locals and global audiences perceive the city—shifting narratives from "the capital of the Soviet Union" to "a living canvas of resilience." This aligns with our thesis that in Russia Moscow, Photography is not passive observation but active world-building.</w:t>
      </w:r>
    </w:p>
    <w:bookmarkEnd w:id="25"/>
    <w:bookmarkStart w:id="27" w:name="conclusion-the-future-lens"/>
    <w:p>
      <w:pPr>
        <w:pStyle w:val="Heading2"/>
      </w:pPr>
      <w:r>
        <w:t xml:space="preserve">Conclusion: The Future Lens</w:t>
      </w:r>
    </w:p>
    <w:p>
      <w:pPr>
        <w:pStyle w:val="FirstParagraph"/>
      </w:pPr>
      <w:r>
        <w:t xml:space="preserve">As we conclude this dissertation, it’s clear that the Photographer in Russia Moscow occupies a unique vantage point. They navigate between state narratives and grassroots storytelling, technology and tradition, survival and artistry. Their evolving role—from Soviet documentarian to digital storyteller—reflects broader societal shifts in Russia. Future research must explore how AI tools may further democratize or homogenize photographic practice in Moscow’s diverse neighborhoods.</w:t>
      </w:r>
    </w:p>
    <w:p>
      <w:pPr>
        <w:pStyle w:val="BodyText"/>
      </w:pPr>
      <w:r>
        <w:t xml:space="preserve">Ultimately, this dissertation affirms that the Photographer is not merely a recorder of Moscow but its most insightful interpreter. In an era where images shape global citizenship, the Photographer’s lens remains indispensable for understanding Russia’s soul—where every frame from Red Square to Kuznetsky Most is a testament to resilience and redefinition. As Moscow continues its relentless transformation, so too will the artistry of those who choose to capture it.</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in Russia Moscow</dc:title>
  <dc:creator/>
  <dc:language>en</dc:language>
  <cp:keywords/>
  <dcterms:created xsi:type="dcterms:W3CDTF">2026-07-21T04:49:34Z</dcterms:created>
  <dcterms:modified xsi:type="dcterms:W3CDTF">2026-07-21T04:49:34Z</dcterms:modified>
</cp:coreProperties>
</file>

<file path=docProps/custom.xml><?xml version="1.0" encoding="utf-8"?>
<Properties xmlns="http://schemas.openxmlformats.org/officeDocument/2006/custom-properties" xmlns:vt="http://schemas.openxmlformats.org/officeDocument/2006/docPropsVTypes"/>
</file>