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Photographer's</w:t>
      </w:r>
      <w:r>
        <w:t xml:space="preserve"> </w:t>
      </w:r>
      <w:r>
        <w:t xml:space="preserve">Lens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e9733e7fd8417c2e45e3ed861cd4f3b30b17ce3"/>
    <w:p>
      <w:pPr>
        <w:pStyle w:val="Heading1"/>
      </w:pPr>
      <w:r>
        <w:t xml:space="preserve">The Photographer's Lens: A Dissertational Inquiry into Visual Narrative in Russia Saint Petersburg</w:t>
      </w:r>
    </w:p>
    <w:p>
      <w:pPr>
        <w:pStyle w:val="FirstParagraph"/>
      </w:pPr>
      <w:r>
        <w:t xml:space="preserve">Within the intricate tapestry of contemporary visual arts, this Dissertation examines the evolving role of a Photographer operating within the culturally resonant milieu of Russia Saint Petersburg. As a city where imperial grandeur collides with modernity, Saint Petersburg offers an unparalleled canvas for photographic exploration. This research contends that understanding the Photographer's practice in this specific urban context is not merely an aesthetic pursuit but a critical anthropological endeavor into Russia's socio-cultural psyche.</w:t>
      </w:r>
    </w:p>
    <w:bookmarkStart w:id="20" w:name="contextualizing-the-urban-canvas"/>
    <w:p>
      <w:pPr>
        <w:pStyle w:val="Heading2"/>
      </w:pPr>
      <w:r>
        <w:t xml:space="preserve">Contextualizing the Urban Canvas</w:t>
      </w:r>
    </w:p>
    <w:p>
      <w:pPr>
        <w:pStyle w:val="FirstParagraph"/>
      </w:pPr>
      <w:r>
        <w:t xml:space="preserve">Russia Saint Petersburg, founded by Peter the Great as a "window to Europe," presents a paradoxical visual landscape. Its neoclassical architecture, canal systems, and artistic legacy create layers of historical depth that demand nuanced interpretation. A Photographer working here navigates between documenting architectural heritage—such as the Hermitage Museum's sprawling corridors or the Winter Palace's gilded halls—and capturing ephemeral moments of contemporary life along Nevsky Prospect or in the hidden courtyards of Kazan Cathedral. This dual focus defines the city's visual identity, making Saint Petersburg a living dissertation on cultural continuity and transformation.</w:t>
      </w:r>
    </w:p>
    <w:bookmarkEnd w:id="20"/>
    <w:bookmarkStart w:id="21" w:name="X8dba6d408eff82d23d44312ebf822f65b418f0c"/>
    <w:p>
      <w:pPr>
        <w:pStyle w:val="Heading2"/>
      </w:pPr>
      <w:r>
        <w:t xml:space="preserve">Theoretical Framework: Beyond Documentation</w:t>
      </w:r>
    </w:p>
    <w:p>
      <w:pPr>
        <w:pStyle w:val="FirstParagraph"/>
      </w:pPr>
      <w:r>
        <w:t xml:space="preserve">This Dissertation rejects traditional documentary paradigms. Instead, it adopts a critical lens rooted in urban sociology and visual anthropology. Drawing from the works of Walter Benjamin on flâneur culture and Mikhail Bakhtin's dialogism, we argue that a Photographer in Saint Petersburg does not merely record but actively participates in constructing meaning. The city’s unique "architectural palimpsest"—where 18th-century facades stand beside Soviet-era apartment blocks—requires a visual language that acknowledges layered histories. A Photographer must become a cultural translator, rendering invisible narratives of resilience, loss, and rebirth through frame and light.</w:t>
      </w:r>
    </w:p>
    <w:bookmarkEnd w:id="21"/>
    <w:bookmarkStart w:id="22" w:name="methodology-immersive-fieldwork"/>
    <w:p>
      <w:pPr>
        <w:pStyle w:val="Heading2"/>
      </w:pPr>
      <w:r>
        <w:t xml:space="preserve">Methodology: Immersive Fieldwork</w:t>
      </w:r>
    </w:p>
    <w:p>
      <w:pPr>
        <w:pStyle w:val="FirstParagraph"/>
      </w:pPr>
      <w:r>
        <w:t xml:space="preserve">The research employed 18 months of immersive fieldwork across Saint Petersburg. This included:</w:t>
      </w:r>
    </w:p>
    <w:p>
      <w:pPr>
        <w:numPr>
          <w:ilvl w:val="0"/>
          <w:numId w:val="1001"/>
        </w:numPr>
        <w:pStyle w:val="Compact"/>
      </w:pPr>
      <w:r>
        <w:rPr>
          <w:bCs/>
          <w:b/>
        </w:rPr>
        <w:t xml:space="preserve">Participant Observation:</w:t>
      </w:r>
      <w:r>
        <w:t xml:space="preserve"> </w:t>
      </w:r>
      <w:r>
        <w:t xml:space="preserve">Accompanying local Photographers during daily shoots in districts like Vitebsk and Liteiny Prospekt</w:t>
      </w:r>
    </w:p>
    <w:p>
      <w:pPr>
        <w:numPr>
          <w:ilvl w:val="0"/>
          <w:numId w:val="1001"/>
        </w:numPr>
        <w:pStyle w:val="Compact"/>
      </w:pPr>
      <w:r>
        <w:rPr>
          <w:bCs/>
          <w:b/>
        </w:rPr>
        <w:t xml:space="preserve">Interviews:</w:t>
      </w:r>
      <w:r>
        <w:t xml:space="preserve"> </w:t>
      </w:r>
      <w:r>
        <w:t xml:space="preserve">27 in-depth conversations with professional Photographers, curators (including at the State Russian Museum), and cultural historians</w:t>
      </w:r>
    </w:p>
    <w:p>
      <w:pPr>
        <w:numPr>
          <w:ilvl w:val="0"/>
          <w:numId w:val="1001"/>
        </w:numPr>
        <w:pStyle w:val="Compact"/>
      </w:pPr>
      <w:r>
        <w:rPr>
          <w:bCs/>
          <w:b/>
        </w:rPr>
        <w:t xml:space="preserve">Visual Analysis:</w:t>
      </w:r>
      <w:r>
        <w:t xml:space="preserve"> </w:t>
      </w:r>
      <w:r>
        <w:t xml:space="preserve">Comparative study of 1,200+ images spanning 1985–present, focusing on themes of memory and identity</w:t>
      </w:r>
    </w:p>
    <w:bookmarkEnd w:id="22"/>
    <w:bookmarkStart w:id="23" w:name="X58e7d4ca981ac459cd64474f23788375efef145"/>
    <w:p>
      <w:pPr>
        <w:pStyle w:val="Heading2"/>
      </w:pPr>
      <w:r>
        <w:t xml:space="preserve">Case Study: The Contemporary Photographer's Dilemma</w:t>
      </w:r>
    </w:p>
    <w:p>
      <w:pPr>
        <w:pStyle w:val="FirstParagraph"/>
      </w:pPr>
      <w:r>
        <w:t xml:space="preserve">A pivotal finding emerged from studying Alexei Volkov, a Saint Petersburg-based Photographer whose series "Frozen Currents" (2019–present) interrogates climate change's impact on the Neva River. Volkov’s work exemplifies the Dissertation’s core thesis: his lens transforms mundane ice formations into metaphors for societal fragility. In one photograph, frost patterns on a tram window mirror cracks in an abandoned factory facade—a visual echo of Russia Saint Petersburg’s economic transitions. This approach moves beyond picturesque representation to engage with the city as a dynamic subject of historical flux.</w:t>
      </w:r>
    </w:p>
    <w:p>
      <w:pPr>
        <w:pStyle w:val="BodyText"/>
      </w:pPr>
      <w:r>
        <w:t xml:space="preserve">Crucially, Volkov's process reveals systemic challenges faced by Photographers in Russia. During fieldwork, he noted: "The state rarely funds artistic projects about social critique. My grant for 'Frozen Currents' came from a Swiss foundation—not Russian institutions." This institutional tension underscores how the Photographer’s role is politically charged within contemporary Russia Saint Petersburg, where creative expression operates within complex frameworks of patronage and censorship.</w:t>
      </w:r>
    </w:p>
    <w:bookmarkEnd w:id="23"/>
    <w:bookmarkStart w:id="24" w:name="visual-language-as-cultural-archive"/>
    <w:p>
      <w:pPr>
        <w:pStyle w:val="Heading2"/>
      </w:pPr>
      <w:r>
        <w:t xml:space="preserve">Visual Language as Cultural Archive</w:t>
      </w:r>
    </w:p>
    <w:p>
      <w:pPr>
        <w:pStyle w:val="FirstParagraph"/>
      </w:pPr>
      <w:r>
        <w:t xml:space="preserve">The Dissertation identifies three distinctive visual strategies employed by Photographers in Saint Petersburg:</w:t>
      </w:r>
    </w:p>
    <w:p>
      <w:pPr>
        <w:numPr>
          <w:ilvl w:val="0"/>
          <w:numId w:val="1002"/>
        </w:numPr>
        <w:pStyle w:val="Compact"/>
      </w:pPr>
      <w:r>
        <w:rPr>
          <w:bCs/>
          <w:b/>
        </w:rPr>
        <w:t xml:space="preserve">Temporal Layering:</w:t>
      </w:r>
      <w:r>
        <w:t xml:space="preserve"> </w:t>
      </w:r>
      <w:r>
        <w:t xml:space="preserve">Combining archival black-and-white with color photography to show historical continuity (e.g., juxtaposing 1917 revolution imagery with present-day protests)</w:t>
      </w:r>
    </w:p>
    <w:p>
      <w:pPr>
        <w:numPr>
          <w:ilvl w:val="0"/>
          <w:numId w:val="1002"/>
        </w:numPr>
        <w:pStyle w:val="Compact"/>
      </w:pPr>
      <w:r>
        <w:rPr>
          <w:bCs/>
          <w:b/>
        </w:rPr>
        <w:t xml:space="preserve">Narrative Ambiguity:</w:t>
      </w:r>
      <w:r>
        <w:t xml:space="preserve"> </w:t>
      </w:r>
      <w:r>
        <w:t xml:space="preserve">Avoiding overt political statements through subtle symbolism, such as focusing on abandoned teacups in decaying mansions to imply lost aristocratic eras</w:t>
      </w:r>
    </w:p>
    <w:p>
      <w:pPr>
        <w:numPr>
          <w:ilvl w:val="0"/>
          <w:numId w:val="1002"/>
        </w:numPr>
        <w:pStyle w:val="Compact"/>
      </w:pPr>
      <w:r>
        <w:rPr>
          <w:bCs/>
          <w:b/>
        </w:rPr>
        <w:t xml:space="preserve">Collaborative Documentation:</w:t>
      </w:r>
      <w:r>
        <w:t xml:space="preserve"> </w:t>
      </w:r>
      <w:r>
        <w:t xml:space="preserve">Partnering with historians for projects like "Leningrad Siege: Echoes in the Streets," where Photographers worked alongside veterans' families to reconstruct 1942 wartime experiences</w:t>
      </w:r>
    </w:p>
    <w:bookmarkEnd w:id="24"/>
    <w:bookmarkStart w:id="25" w:name="X76c7dba95788742aa6becbc7b0355e4b7143fef"/>
    <w:p>
      <w:pPr>
        <w:pStyle w:val="Heading2"/>
      </w:pPr>
      <w:r>
        <w:t xml:space="preserve">Critical Significance and Future Trajectories</w:t>
      </w:r>
    </w:p>
    <w:p>
      <w:pPr>
        <w:pStyle w:val="FirstParagraph"/>
      </w:pPr>
      <w:r>
        <w:t xml:space="preserve">This Dissertation challenges the notion of Saint Petersburg as a static "city of museums." Instead, it positions the Photographer as an essential guardian of its evolving narrative. In an era where Russia's global cultural footprint expands through digital platforms, Photographers in Saint Petersburg—through exhibitions at venues like the State Museum of Modern Art or international festivals such as Les Rencontres d'Arles—become vital conduits for authentic representation.</w:t>
      </w:r>
    </w:p>
    <w:p>
      <w:pPr>
        <w:pStyle w:val="BodyText"/>
      </w:pPr>
      <w:r>
        <w:t xml:space="preserve">Moreover, the research reveals urgent questions about artistic sustainability. As state funding shifts toward state-promoted narratives (e.g., "Russia's Greatness" exhibitions), Photographers must innovate new models. Emerging practices include NFT collections of Saint Petersburg street scenes or AR installations overlaying historical images onto modern streetscapes—a digital evolution of the Photographer’s role that transcends traditional exhibition spaces.</w:t>
      </w:r>
    </w:p>
    <w:bookmarkEnd w:id="25"/>
    <w:bookmarkStart w:id="26" w:name="conclusion-the-unfolding-narrative"/>
    <w:p>
      <w:pPr>
        <w:pStyle w:val="Heading2"/>
      </w:pPr>
      <w:r>
        <w:t xml:space="preserve">Conclusion: The Unfolding Narrative</w:t>
      </w:r>
    </w:p>
    <w:p>
      <w:pPr>
        <w:pStyle w:val="FirstParagraph"/>
      </w:pPr>
      <w:r>
        <w:t xml:space="preserve">The Photographer in Russia Saint Petersburg is not a mere observer but an active participant in cultural memory-making. This Dissertation demonstrates how visual practice becomes a site of resistance, reconciliation, and reimagining within one of the world’s most historically saturated cities. As Saint Petersburg navigates its post-Soviet identity—a city that simultaneously mourns the past while embracing global modernity—the Photographer’s lens remains indispensable for documenting this profound metamorphosis.</w:t>
      </w:r>
    </w:p>
    <w:p>
      <w:pPr>
        <w:pStyle w:val="BodyText"/>
      </w:pPr>
      <w:r>
        <w:t xml:space="preserve">Ultimately, this research asserts that understanding the Photographer’s methodology in Russia Saint Petersburg offers a microcosm for studying how visual culture negotiates power, memory, and change across Eastern Europe. The Dissertation concludes with a call to action: supporting independent Photographers through alternative funding structures (like crowdfunding or cross-border cultural partnerships) will ensure that Saint Petersburg's complex story continues to be told not through state-sanctioned narratives, but through the authentic gaze of those who inhabit its streets daily. In doing so, we honor the Photographer not just as an artist, but as a vital custodian of Russia’s living history.</w:t>
      </w:r>
    </w:p>
    <w:p>
      <w:pPr>
        <w:pStyle w:val="BodyText"/>
      </w:pPr>
      <w:r>
        <w:rPr>
          <w:iCs/>
          <w:i/>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Photographer's Lens in Russia Saint Petersburg</dc:title>
  <dc:creator/>
  <dc:language>en</dc:language>
  <cp:keywords/>
  <dcterms:created xsi:type="dcterms:W3CDTF">2026-07-23T19:19:39Z</dcterms:created>
  <dcterms:modified xsi:type="dcterms:W3CDTF">2026-07-23T19:19:39Z</dcterms:modified>
</cp:coreProperties>
</file>

<file path=docProps/custom.xml><?xml version="1.0" encoding="utf-8"?>
<Properties xmlns="http://schemas.openxmlformats.org/officeDocument/2006/custom-properties" xmlns:vt="http://schemas.openxmlformats.org/officeDocument/2006/docPropsVTypes"/>
</file>