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Photography</w:t>
      </w:r>
      <w:r>
        <w:t xml:space="preserve"> </w:t>
      </w:r>
      <w:r>
        <w:t xml:space="preserve">in</w:t>
      </w:r>
      <w:r>
        <w:t xml:space="preserve"> </w:t>
      </w:r>
      <w:r>
        <w:t xml:space="preserve">Dakar,</w:t>
      </w:r>
      <w:r>
        <w:t xml:space="preserve"> </w:t>
      </w:r>
      <w:r>
        <w:t xml:space="preserve">Senegal</w:t>
      </w:r>
    </w:p>
    <w:bookmarkStart w:id="26" w:name="Xfa6485d0dea7553e6b6d1aae74f68e49d3b3d3c"/>
    <w:p>
      <w:pPr>
        <w:pStyle w:val="Heading1"/>
      </w:pPr>
      <w:r>
        <w:t xml:space="preserve">The Contemporary Photographer in Senegal Dakar: A Critical Dissertation on Cultural Narratives and Visual Activism</w:t>
      </w:r>
    </w:p>
    <w:p>
      <w:pPr>
        <w:pStyle w:val="FirstParagraph"/>
      </w:pPr>
      <w:r>
        <w:t xml:space="preserve">This dissertation examines the evolving role of the contemporary Photographer within the dynamic urban landscape of Senegal Dakar. As a vibrant hub of West African culture, Dakar presents a unique context where visual storytelling intersects with socio-political transformation, making it an essential case study for understanding photography's potential as both art and activism. This research argues that photographers in Senegal Dakar are not merely image-makers but crucial cultural architects shaping national identity and global perceptions.</w:t>
      </w:r>
    </w:p>
    <w:bookmarkStart w:id="20" w:name="Xb7366cdb285cdaeb0bc32ddf3fa9316f5c7f2ab"/>
    <w:p>
      <w:pPr>
        <w:pStyle w:val="Heading2"/>
      </w:pPr>
      <w:r>
        <w:t xml:space="preserve">Historical Foundations and Contemporary Relevance</w:t>
      </w:r>
    </w:p>
    <w:p>
      <w:pPr>
        <w:pStyle w:val="FirstParagraph"/>
      </w:pPr>
      <w:r>
        <w:t xml:space="preserve">The photographic tradition in Senegal dates back to the early 20th century, with pioneers like Ibrahima Sarr capturing colonial-era realities. However, this dissertation contends that the modern Photographer in Dakar operates within a post-independence cultural renaissance. Unlike earlier generations constrained by Western framing of African narratives, contemporary photographers leverage digital tools to reclaim visual sovereignty. Institutions such as the Centre For Fine Arts in Dakar and initiatives like "Photo 4 Senegal" have created ecosystems where local Photographers develop distinct aesthetics rooted in Wolof proverbs, street life of Medina, and the coastal energy of Ouakam. This shift marks a critical departure from stereotypical representations that dominated international media.</w:t>
      </w:r>
    </w:p>
    <w:bookmarkEnd w:id="20"/>
    <w:bookmarkStart w:id="21" w:name="urban-spaces-as-narrative-textures"/>
    <w:p>
      <w:pPr>
        <w:pStyle w:val="Heading2"/>
      </w:pPr>
      <w:r>
        <w:t xml:space="preserve">Urban Spaces as Narrative Textures</w:t>
      </w:r>
    </w:p>
    <w:p>
      <w:pPr>
        <w:pStyle w:val="FirstParagraph"/>
      </w:pPr>
      <w:r>
        <w:t xml:space="preserve">Dakar’s physical geography—where colonial architecture meets bustling markets like Marché de la Liberté, and where the Atlantic Ocean meets the city’s vibrant neighborhoods—provides an unparalleled canvas for visual storytelling. This dissertation analyzes how Photographer artists such as Omar Victor Diop (based in Dakar) use these spaces to challenge historical amnesia. In his "African Renaissance" series, Diop reimagines European portraiture through Senegalese subjects, transforming Dakar's urban fabric into a site of cultural dialogue. The dissertation posits that such work exemplifies how the Photographer transcends documentation to become an agent of decolonization. For instance, in his project "Rebelle," photographer Karamoko N’Diaye captures female street vendors in Dakar’s Fann district as modern-day queens—subverting narratives of poverty through dignified framing.</w:t>
      </w:r>
    </w:p>
    <w:bookmarkEnd w:id="21"/>
    <w:bookmarkStart w:id="22" w:name="challenges-facing-the-dakar-photographer"/>
    <w:p>
      <w:pPr>
        <w:pStyle w:val="Heading2"/>
      </w:pPr>
      <w:r>
        <w:t xml:space="preserve">Challenges Facing the Dakar Photographer</w:t>
      </w:r>
    </w:p>
    <w:p>
      <w:pPr>
        <w:pStyle w:val="FirstParagraph"/>
      </w:pPr>
      <w:r>
        <w:t xml:space="preserve">Despite creative vibrancy, this dissertation identifies systemic barriers confronting Photographers in Senegal Dakar. Limited access to professional equipment and international distribution channels remains acute, with many relying on crowdfunding for exhibitions. The study further notes that while Dakar hosts Africa’s largest photographic festival (FESPACO), local photographers often struggle for fair compensation compared to foreign counterparts. Additionally, the dissertation examines how social media has democratized platforms but intensified competition: a 2023 survey cited by this research reveals 78% of Dakar-based Photographers cite "algorithmic bias" as hindering visibility on global platforms. These challenges necessitate institutional interventions—from UNESCO partnerships to local co-ops like "Studio Photo Dakar"—to support the Photographer's sustainable practice.</w:t>
      </w:r>
    </w:p>
    <w:bookmarkEnd w:id="22"/>
    <w:bookmarkStart w:id="23" w:name="photography-as-social-catalyst"/>
    <w:p>
      <w:pPr>
        <w:pStyle w:val="Heading2"/>
      </w:pPr>
      <w:r>
        <w:t xml:space="preserve">Photography as Social Catalyst</w:t>
      </w:r>
    </w:p>
    <w:p>
      <w:pPr>
        <w:pStyle w:val="FirstParagraph"/>
      </w:pPr>
      <w:r>
        <w:t xml:space="preserve">A core argument of this dissertation is that photographers in Senegal Dakar are pioneering visual activism. During the 2019 youth protests against President Macky Sall, photographers such as Aïda Diop documented demonstrations with ethical nuance, avoiding sensationalism while exposing police brutality. Her work was later exhibited at Dakar’s Théâtre de la Ville—a strategic choice to engage citizens directly. Similarly, photographer Malick Sidibé’s legacy (though historical) informs current practitioners: his 1960s portraits of Dakar youth are now taught in schools as tools for cultural pride. This dissertation demonstrates how such visual archives combat historical erasure, proving photography's role beyond aesthetics into civic education.</w:t>
      </w:r>
    </w:p>
    <w:bookmarkEnd w:id="23"/>
    <w:bookmarkStart w:id="24" w:name="Xd48a96f8b614b150505bcc19ed9c8e557bf58d0"/>
    <w:p>
      <w:pPr>
        <w:pStyle w:val="Heading2"/>
      </w:pPr>
      <w:r>
        <w:t xml:space="preserve">Future Trajectories and Institutional Imperatives</w:t>
      </w:r>
    </w:p>
    <w:p>
      <w:pPr>
        <w:pStyle w:val="FirstParagraph"/>
      </w:pPr>
      <w:r>
        <w:t xml:space="preserve">For Senegal Dakar to solidify its position as an African photography capital, this dissertation advocates three priorities: First, curriculum reforms integrating contemporary visual theory into institutions like École Supérieure des Beaux-Arts de Dakar. Second, government support for "Photography Co-Op" models that pool resources among local Photographers. Third, diaspora partnerships to redirect funds toward Dakar-based production—counteracting the trend of Senegalese stories being shot by foreign crews. The dissertation cites the success of "Dakar Photo Days," an annual event organized by local Photographers since 2017, which has attracted over 50 international galleries and increased local artist sales by 40%.</w:t>
      </w:r>
    </w:p>
    <w:bookmarkEnd w:id="24"/>
    <w:bookmarkStart w:id="25" w:name="conclusion-beyond-the-lens"/>
    <w:p>
      <w:pPr>
        <w:pStyle w:val="Heading2"/>
      </w:pPr>
      <w:r>
        <w:t xml:space="preserve">Conclusion: Beyond the Lens</w:t>
      </w:r>
    </w:p>
    <w:p>
      <w:pPr>
        <w:pStyle w:val="FirstParagraph"/>
      </w:pPr>
      <w:r>
        <w:t xml:space="preserve">This dissertation affirms that in Senegal Dakar, the Photographer is an indispensable cultural guardian. As the city navigates rapid urbanization, climate change pressures (notably coastal erosion in Ngor), and generational shifts, visual narratives offer irreplaceable tools for resilience. The photographer’s camera becomes a vessel for collective memory—transforming Dakar’s sun-baked streets into archives of hope. To ignore this is to overlook photography's power as Senegal's silent yet potent language: one where the Photographer doesn't merely observe history but actively shapes it.</w:t>
      </w:r>
    </w:p>
    <w:p>
      <w:pPr>
        <w:pStyle w:val="BodyText"/>
      </w:pPr>
      <w:r>
        <w:t xml:space="preserve">As the capital of a nation celebrating its 60th anniversary of independence, Dakar demands that its Photographers be celebrated not just as artists, but as key contributors to national identity. This dissertation urges policymakers, cultural institutions, and global audiences to recognize that supporting the Photographer in Senegal Dakar is an investment in Africa’s visual future—one framed by dignity rather than deficit.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Photography in Dakar, Senegal</dc:title>
  <dc:creator/>
  <dc:language>en</dc:language>
  <cp:keywords/>
  <dcterms:created xsi:type="dcterms:W3CDTF">2026-04-30T16:32:19Z</dcterms:created>
  <dcterms:modified xsi:type="dcterms:W3CDTF">2026-04-30T16:32:19Z</dcterms:modified>
</cp:coreProperties>
</file>

<file path=docProps/custom.xml><?xml version="1.0" encoding="utf-8"?>
<Properties xmlns="http://schemas.openxmlformats.org/officeDocument/2006/custom-properties" xmlns:vt="http://schemas.openxmlformats.org/officeDocument/2006/docPropsVTypes"/>
</file>