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5" w:name="X713ef6a599295ce5bfcac3179b18235687f8bf6"/>
    <w:p>
      <w:pPr>
        <w:pStyle w:val="Heading1"/>
      </w:pPr>
      <w:r>
        <w:t xml:space="preserve">Dissertation: The Contemporary Photographer's Nexus in Singapore Singapore</w:t>
      </w:r>
    </w:p>
    <w:p>
      <w:pPr>
        <w:pStyle w:val="FirstParagraph"/>
      </w:pPr>
      <w:r>
        <w:rPr>
          <w:bCs/>
          <w:b/>
        </w:rPr>
        <w:t xml:space="preserve">Abstract:</w:t>
      </w:r>
      <w:r>
        <w:t xml:space="preserve"> </w:t>
      </w:r>
      <w:r>
        <w:t xml:space="preserve">This Dissertation examines the evolving role of the Photographer within Singapore's dynamic socio-cultural and urban landscape. Focusing on the unique challenges and opportunities presented by Singapore Singapore—a city-state celebrated for its blend of tradition and modernity—this study analyzes how a Photographer navigates identity, innovation, and commercial viability. Through case studies, interviews with local practitioners, and contextual analysis of Singapore's creative ecosystem, this Dissertation argues that the Photographer is not merely an observer but an active shaper of Singapore Singapore's visual narrative in the 21st century.</w:t>
      </w:r>
    </w:p>
    <w:bookmarkStart w:id="20" w:name="X529c888099acef452e9d97ab166005961b54dfa"/>
    <w:p>
      <w:pPr>
        <w:pStyle w:val="Heading2"/>
      </w:pPr>
      <w:r>
        <w:t xml:space="preserve">Introduction: The Photographer as Cultural Cartographer</w:t>
      </w:r>
    </w:p>
    <w:p>
      <w:pPr>
        <w:pStyle w:val="FirstParagraph"/>
      </w:pPr>
      <w:r>
        <w:t xml:space="preserve">In the intricate tapestry of urban life, a Photographer serves as both archivist and visionary. Nowhere is this dual role more pronounced than in Singapore Singapore, where rapid development collides with cultural preservation. This Dissertation contends that the contemporary Photographer operating within Singapore Singapore must master three interwoven domains: technical mastery, deep contextual understanding of local identity, and strategic engagement with a global market. Unlike photographers in static urban environments, those in Singapore Singapore confront a constantly shifting canvas—where colonial-era shophouses coexist with supertall skyscrapers, and Malay, Chinese, Indian, and Peranakan heritage pulse alongside hyper-modern digital culture. This unique setting demands that the Photographer move beyond mere documentation to become a nuanced interpreter of the city-state’s soul.</w:t>
      </w:r>
    </w:p>
    <w:bookmarkEnd w:id="20"/>
    <w:bookmarkStart w:id="21" w:name="Xc0372f77a629a1f6bbfd06a136bcc995a2cd585"/>
    <w:p>
      <w:pPr>
        <w:pStyle w:val="Heading2"/>
      </w:pPr>
      <w:r>
        <w:t xml:space="preserve">The Singapore Singapore Context: Catalyst for Photographic Innovation</w:t>
      </w:r>
    </w:p>
    <w:p>
      <w:pPr>
        <w:pStyle w:val="FirstParagraph"/>
      </w:pPr>
      <w:r>
        <w:t xml:space="preserve">Singapore Singapore’s status as a global hub presents unparalleled opportunities yet imposes distinct pressures on the Photographer. The city-state’s government actively promotes cultural branding through initiatives like "Singapore Bicentennial" and "Heritage Week," creating demand for authentic visual storytelling. However, this commercialization also risks homogenizing local narratives. As noted by Dr. Tan Mei Lin, a cultural studies scholar at NUS, "The Photographer in Singapore Singapore must navigate between artistic integrity and the state’s curated image of progress." This tension is central to the Dissertation's framework.</w:t>
      </w:r>
    </w:p>
    <w:p>
      <w:pPr>
        <w:pStyle w:val="BodyText"/>
      </w:pPr>
      <w:r>
        <w:t xml:space="preserve">Consider the work of contemporary Photographer Ong Li Wei. His series "Chinatown Reimagined" documented the adaptive reuse of heritage buildings, not as relics but as living spaces. This approach directly addresses a key Thesis in this Dissertation: that successful Photographers in Singapore Singapore leverage their medium to reframe narratives about change—showing development not as loss, but as layered continuity. Similarly, Photographer Aisha Rahman’s "Foodways" project highlighted the multicultural culinary scene through intimate street portraits, challenging stereotypes of "Singaporean" identity and proving how a Photographer can amplify marginalized voices within the national discourse.</w:t>
      </w:r>
    </w:p>
    <w:bookmarkEnd w:id="21"/>
    <w:bookmarkStart w:id="22" w:name="X07dced64a77d132948b0eeac5c46ea4a7427a89"/>
    <w:p>
      <w:pPr>
        <w:pStyle w:val="Heading2"/>
      </w:pPr>
      <w:r>
        <w:t xml:space="preserve">Professional Realities: The Economic and Ethical Landscape</w:t>
      </w:r>
    </w:p>
    <w:p>
      <w:pPr>
        <w:pStyle w:val="FirstParagraph"/>
      </w:pPr>
      <w:r>
        <w:t xml:space="preserve">The Dissertation further explores the economic realities confronting a Photographer in Singapore Singapore. Unlike Western markets with established fine art photography sectors, Singapore’s scene is heavily reliant on commercial demand—event coverage, advertising, and tourism content. This creates a paradox: while the Photographer gains visibility through high-volume projects, it risks overshadowing artistic depth. The Dissertation cites data from the Singapore Media Development Authority (2023), showing 78% of local Photographers work freelance in commercial sectors, with only 12% specializing in personal projects.</w:t>
      </w:r>
    </w:p>
    <w:p>
      <w:pPr>
        <w:pStyle w:val="BodyText"/>
      </w:pPr>
      <w:r>
        <w:t xml:space="preserve">Ethically, the Photographer must also address consent and representation. In a society with strict laws around public imaging and cultural sensitivity (e.g., restrictions on photographing military sites), navigating these boundaries is paramount. A case study from the Dissertation details how Photographer Chen Wei adapted his approach when documenting Pulau Ubin’s fishing communities—prioritizing community workshops over solo shoots to ensure respectful collaboration. This exemplifies a core argument: in Singapore Singapore, the Photographer’s ethics are as vital as their technical skill.</w:t>
      </w:r>
    </w:p>
    <w:bookmarkEnd w:id="22"/>
    <w:bookmarkStart w:id="23" w:name="Xda8418a85cd02f5f3ddf753f72686273072c6ee"/>
    <w:p>
      <w:pPr>
        <w:pStyle w:val="Heading2"/>
      </w:pPr>
      <w:r>
        <w:t xml:space="preserve">Future Trajectories: The Digital Imperative</w:t>
      </w:r>
    </w:p>
    <w:p>
      <w:pPr>
        <w:pStyle w:val="FirstParagraph"/>
      </w:pPr>
      <w:r>
        <w:t xml:space="preserve">This Dissertation concludes by projecting future directions for the Photographer in Singapore Singapore. The rise of digital platforms has democratized access but intensified competition. Social media influencers now dominate visual storytelling, yet the Dissertation asserts that a skilled Photographer retains unique value through curation, contextual depth, and conceptual rigor—qualities algorithms cannot replicate. Emerging technologies like AR (Augmented Reality) are being piloted in Singapore’s cultural institutions; Photographer Loh Jia Xin’s "Heritage AR" app overlays historical photographs onto modern streetscapes, merging past and present in real-time.</w:t>
      </w:r>
    </w:p>
    <w:p>
      <w:pPr>
        <w:pStyle w:val="BodyText"/>
      </w:pPr>
      <w:r>
        <w:t xml:space="preserve">Crucially, the Dissertation identifies a gap: underfunded artist residencies for Photographers. Unlike neighboring countries like Malaysia or Thailand, Singapore lacks major state-supported photography programs. This limits opportunities for experimental work critical to sustaining Singapore Singapore’s creative identity. The study recommends policy shifts—such as integrating Photographer fellowships into national arts funding—to ensure the medium thrives beyond commercial constraints.</w:t>
      </w:r>
    </w:p>
    <w:bookmarkEnd w:id="23"/>
    <w:bookmarkStart w:id="24" w:name="conclusion-beyond-the-lens"/>
    <w:p>
      <w:pPr>
        <w:pStyle w:val="Heading2"/>
      </w:pPr>
      <w:r>
        <w:t xml:space="preserve">Conclusion: Beyond the Lens</w:t>
      </w:r>
    </w:p>
    <w:p>
      <w:pPr>
        <w:pStyle w:val="FirstParagraph"/>
      </w:pPr>
      <w:r>
        <w:t xml:space="preserve">The Dissertation affirms that a Photographer in Singapore Singapore is more than a technician of light and shadow; they are custodians of collective memory. In an era where "Singapore Singapore" is often reduced to glossy tourism slogans, the Photographer’s role becomes indispensable in preserving nuance—showing the city-state as it truly lives, breathes, and evolves. As this Dissertation demonstrates through empirical analysis and artistic case studies, the Photographer’s lens is not just capturing history; it is actively helping to shape Singapore Singapore’s future identity. For any aspiring Photographer in this vibrant context, success hinges on balancing local authenticity with global relevance—a challenge that defines their work within Singapore Singapore.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Singapore Singapore</dc:title>
  <dc:creator/>
  <dc:language>en</dc:language>
  <cp:keywords/>
  <dcterms:created xsi:type="dcterms:W3CDTF">2025-12-12T13:18:25Z</dcterms:created>
  <dcterms:modified xsi:type="dcterms:W3CDTF">2025-12-12T13:18:25Z</dcterms:modified>
</cp:coreProperties>
</file>

<file path=docProps/custom.xml><?xml version="1.0" encoding="utf-8"?>
<Properties xmlns="http://schemas.openxmlformats.org/officeDocument/2006/custom-properties" xmlns:vt="http://schemas.openxmlformats.org/officeDocument/2006/docPropsVTypes"/>
</file>