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5" w:name="Xcfe339f29a69a31314aa23c6e6ad657a9a3db80"/>
    <w:p>
      <w:pPr>
        <w:pStyle w:val="Heading1"/>
      </w:pPr>
      <w:r>
        <w:t xml:space="preserve">Dissertation: The Contemporary Photographer in Spain Madrid – Navigating Art, Industry, and Urban Identity</w:t>
      </w:r>
    </w:p>
    <w:p>
      <w:pPr>
        <w:pStyle w:val="FirstParagraph"/>
      </w:pPr>
      <w:r>
        <w:t xml:space="preserve">This dissertation critically examines the evolving role, challenges, and creative significance of the Photographer within the dynamic cultural and professional landscape of Spain Madrid. As one of Europe's most vibrant artistic capitals, Madrid provides a unique crucible for photographic practice, demanding that any serious Photographer engage deeply with its layered history, socio-cultural fabric, and rapidly shifting industry dynamics. This study positions Spain Madrid not merely as a location but as an active participant in shaping the contemporary Photographer's identity and output.</w:t>
      </w:r>
    </w:p>
    <w:bookmarkStart w:id="20" w:name="X71f290029c9f2fceb33aebf4580ef77ffb51271"/>
    <w:p>
      <w:pPr>
        <w:pStyle w:val="Heading2"/>
      </w:pPr>
      <w:r>
        <w:t xml:space="preserve">The Historical Context: Foundations of Visual Narrative in Madrid</w:t>
      </w:r>
    </w:p>
    <w:p>
      <w:pPr>
        <w:pStyle w:val="FirstParagraph"/>
      </w:pPr>
      <w:r>
        <w:t xml:space="preserve">Understanding the modern Photographer's position requires acknowledging Madrid's rich photographic heritage. From the early 20th-century documentary work capturing social change across Plaza Mayor to the influential post-war avant-garde movements, Spain Madrid has long been a stage for visual storytelling. The legacy of photographers like José Manuel Ballester or María Sánchez provides a foundational narrative that contemporary Photographers in Madrid consciously engage with or reinterpret. This historical consciousness is crucial; it informs the Photographer's approach to documenting Madrid's constant evolution – from its imperial grandeur to its modern metropolis status within Spain Madrid. The city itself, with its palaces, bustling plazas like Puerta del Sol, and neighborhoods such as Lavapiés and Malasaña, acts as both subject and muse for the Photographer.</w:t>
      </w:r>
    </w:p>
    <w:bookmarkEnd w:id="20"/>
    <w:bookmarkStart w:id="21" w:name="X98212e9360943f721188236a1bbd0cabfd60421"/>
    <w:p>
      <w:pPr>
        <w:pStyle w:val="Heading2"/>
      </w:pPr>
      <w:r>
        <w:t xml:space="preserve">Spain Madrid: A Confluence of Artistic Opportunity and Industry Pressure</w:t>
      </w:r>
    </w:p>
    <w:p>
      <w:pPr>
        <w:pStyle w:val="FirstParagraph"/>
      </w:pPr>
      <w:r>
        <w:t xml:space="preserve">Madrid's status as a major cultural hub within Spain Madrid is undeniable, hosting world-class institutions like the Reina Sofía Museum, which actively curates contemporary photographic exhibitions. This environment fosters significant opportunities for the Photographer seeking artistic recognition. Galleries in Salamanca or Chueca showcase local and international talent, while events like Madrid Photo festival provide essential platforms for professional exposure. However, this vibrant scene coexists with intense industry pressures inherent to the modern Photographer's reality in Spain Madrid.</w:t>
      </w:r>
    </w:p>
    <w:p>
      <w:pPr>
        <w:pStyle w:val="BodyText"/>
      </w:pPr>
      <w:r>
        <w:t xml:space="preserve">The economic landscape presents a dual challenge. While there is demand for commercial Photography across sectors – from advertising agencies on Paseo de la Castellana to fashion houses in the city center – competition is fierce, and rates are often dictated by a fragmented market. The Photographer must navigate complex contracts, digital saturation, and the constant pressure to adapt to new technologies like AI-driven image generation. Simultaneously, the artistic Photographer seeks funding through grants (e.g., from Madrid's Consejería de Cultura) or residencies, yet access remains competitive against a backdrop of broader arts funding constraints within Spain. This tension between commercial viability and artistic integrity defines much of the contemporary Photographer's experience in Spain Madrid.</w:t>
      </w:r>
    </w:p>
    <w:bookmarkEnd w:id="21"/>
    <w:bookmarkStart w:id="22" w:name="Xe0014ee1aa9b254a33ef0d33981489571276a1f"/>
    <w:p>
      <w:pPr>
        <w:pStyle w:val="Heading2"/>
      </w:pPr>
      <w:r>
        <w:t xml:space="preserve">The Urban Canvas: Documenting Identity in Modern Spain Madrid</w:t>
      </w:r>
    </w:p>
    <w:p>
      <w:pPr>
        <w:pStyle w:val="FirstParagraph"/>
      </w:pPr>
      <w:r>
        <w:t xml:space="preserve">Madrid's unique urban identity offers unparalleled material for the Photographer. The juxtaposition of historic architecture (e.g., the Royal Palace) with cutting-edge design (like the City of Arts and Sciences complex, though technically in Valencia, its influence resonates), alongside the vibrant street life and diverse communities, creates a constantly shifting visual narrative. A skilled Photographer in Spain Madrid doesn't just capture images; they document layers of identity – the resilience of neighborhood cultures, the impact of globalization on daily life, or the quiet beauty within urban decay. This is not passive observation; it is an active dialogue between the Photographer and their environment. The street photographer capturing fleeting moments in Retiro Park or Barrio de las Letras embodies this relationship profoundly.</w:t>
      </w:r>
    </w:p>
    <w:bookmarkEnd w:id="22"/>
    <w:bookmarkStart w:id="23" w:name="X9af6c6f76d415da1befff9c8b2499e84bb938d2"/>
    <w:p>
      <w:pPr>
        <w:pStyle w:val="Heading2"/>
      </w:pPr>
      <w:r>
        <w:t xml:space="preserve">Challenges and Future Trajectories for the Madrid-based Photographer</w:t>
      </w:r>
    </w:p>
    <w:p>
      <w:pPr>
        <w:pStyle w:val="FirstParagraph"/>
      </w:pPr>
      <w:r>
        <w:t xml:space="preserve">Several critical challenges confront the Photographer operating within Spain Madrid. The digital revolution has democratized access to photography tools but simultaneously devalued professional work, making sustainable careers difficult. Navigating complex intellectual property rights in a digital age adds another layer of difficulty. Furthermore, the rapid gentrification of historic districts like La Latina or Lavapiés alters the very subjects that once defined Madrid's character – a profound concern for documentary Photographers committed to authenticity within Spain Madrid.</w:t>
      </w:r>
    </w:p>
    <w:p>
      <w:pPr>
        <w:pStyle w:val="BodyText"/>
      </w:pPr>
      <w:r>
        <w:t xml:space="preserve">Despite these pressures, opportunities for innovation are emerging. The rise of digital platforms offers new avenues for the Photographer to reach global audiences directly. Collaborations between Photographers and Madrid-based artists, filmmakers, or writers foster interdisciplinary projects that push boundaries. There is also a growing movement towards ethical photography practices within Spain Madrid's artistic community, focusing on respectful representation and community engagement – a crucial evolution for the modern Photographer.</w:t>
      </w:r>
    </w:p>
    <w:bookmarkEnd w:id="23"/>
    <w:bookmarkStart w:id="24" w:name="X73abd6c8848b748f6fe4d6e455d48af30c4e2e4"/>
    <w:p>
      <w:pPr>
        <w:pStyle w:val="Heading2"/>
      </w:pPr>
      <w:r>
        <w:t xml:space="preserve">Conclusion: The Enduring Significance of the Photographer in Spain Madrid</w:t>
      </w:r>
    </w:p>
    <w:p>
      <w:pPr>
        <w:pStyle w:val="FirstParagraph"/>
      </w:pPr>
      <w:r>
        <w:t xml:space="preserve">This dissertation affirms that the role of the Photographer within Spain Madrid remains vital and dynamically contested. Far from being a relic, the contemporary Photographer is an essential cultural interpreter, actively shaping and reflecting how Madrid's story is understood locally and globally. The challenges – economic pressures, technological disruption, ethical considerations – are significant but not insurmountable. They demand adaptability, resilience, and a deep commitment to the unique visual language of Spain Madrid.</w:t>
      </w:r>
    </w:p>
    <w:p>
      <w:pPr>
        <w:pStyle w:val="BodyText"/>
      </w:pPr>
      <w:r>
        <w:t xml:space="preserve">For the Photographer operating in Spain Madrid today, success lies not merely in technical skill but in profound engagement with the city's soul. It requires understanding that every frame captured is part of a larger narrative about identity, memory, and change within one of Europe's most compelling urban landscapes. As Madrid continues to evolve, so too must the Photographer who seeks to capture its essence. This dissertation concludes that the Photographer in Spain Madrid is not just documenting a city; they are co-authoring its visual history in an era defined by rapid transformation, making their work indispensable to comprehending the modern Spanish experience.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Spain Madrid</dc:title>
  <dc:creator/>
  <dc:language>en</dc:language>
  <cp:keywords/>
  <dcterms:created xsi:type="dcterms:W3CDTF">2026-04-30T07:44:04Z</dcterms:created>
  <dcterms:modified xsi:type="dcterms:W3CDTF">2026-04-30T07:44:04Z</dcterms:modified>
</cp:coreProperties>
</file>

<file path=docProps/custom.xml><?xml version="1.0" encoding="utf-8"?>
<Properties xmlns="http://schemas.openxmlformats.org/officeDocument/2006/custom-properties" xmlns:vt="http://schemas.openxmlformats.org/officeDocument/2006/docPropsVTypes"/>
</file>