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3c7132be7ae405abd0f503b4ddac1f370be4d1"/>
    <w:p>
      <w:pPr>
        <w:pStyle w:val="Heading1"/>
      </w:pPr>
      <w:r>
        <w:t xml:space="preserve">The Evolving Narrative of Visual Storytelling in Sri Lanka Colombo</w:t>
      </w:r>
    </w:p>
    <w:bookmarkStart w:id="20" w:name="Xdf610409fcdfe4e053eb80ba2d329a1e84492d9"/>
    <w:p>
      <w:pPr>
        <w:pStyle w:val="Heading2"/>
      </w:pPr>
      <w:r>
        <w:t xml:space="preserve">A Dissertation on the Contemporary Photographer's Role in Urban Cultural Landscape</w:t>
      </w:r>
    </w:p>
    <w:p>
      <w:pPr>
        <w:pStyle w:val="FirstParagraph"/>
      </w:pPr>
      <w:r>
        <w:t xml:space="preserve">This academic dissertation examines the multifaceted role of the contemporary</w:t>
      </w:r>
      <w:r>
        <w:t xml:space="preserve"> </w:t>
      </w:r>
      <w:r>
        <w:rPr>
          <w:bCs/>
          <w:b/>
        </w:rPr>
        <w:t xml:space="preserve">Photographer</w:t>
      </w:r>
      <w:r>
        <w:t xml:space="preserve"> </w:t>
      </w:r>
      <w:r>
        <w:t xml:space="preserve">within Sri Lanka Colombo's rapidly transforming urban ecosystem. As a city where ancient traditions collide with modernity, Colombo presents a unique canvas for visual storytelling that demands nuanced understanding from every aspiring and established</w:t>
      </w:r>
      <w:r>
        <w:t xml:space="preserve"> </w:t>
      </w:r>
      <w:r>
        <w:rPr>
          <w:iCs/>
          <w:i/>
        </w:rPr>
        <w:t xml:space="preserve">Photographer</w:t>
      </w:r>
      <w:r>
        <w:t xml:space="preserve">. This research transcends mere technical analysis to explore how the</w:t>
      </w:r>
      <w:r>
        <w:t xml:space="preserve"> </w:t>
      </w:r>
      <w:r>
        <w:rPr>
          <w:bCs/>
          <w:b/>
        </w:rPr>
        <w:t xml:space="preserve">Photographer</w:t>
      </w:r>
      <w:r>
        <w:t xml:space="preserve"> </w:t>
      </w:r>
      <w:r>
        <w:t xml:space="preserve">functions as both cultural archivist and social commentator in Sri Lanka's premier metropolis. The significance of this inquiry is amplified by Colombo's status as the economic heart of Sri Lanka, where tourism, urbanization, and digital connectivity create unprecedented opportunities—and challenges—for visual artists.</w:t>
      </w:r>
    </w:p>
    <w:bookmarkEnd w:id="20"/>
    <w:bookmarkStart w:id="21" w:name="X82ceb1d2b4dfb2e191ea377cb3126c122dfdc2c"/>
    <w:p>
      <w:pPr>
        <w:pStyle w:val="Heading2"/>
      </w:pPr>
      <w:r>
        <w:t xml:space="preserve">Historical Context and Cultural Significance</w:t>
      </w:r>
    </w:p>
    <w:p>
      <w:pPr>
        <w:pStyle w:val="FirstParagraph"/>
      </w:pPr>
      <w:r>
        <w:t xml:space="preserve">The photographic tradition in Colombo traces back to the colonial era, yet its contemporary manifestation reflects a profound cultural renaissance. Early photographers documented British-era architecture and Ceylonese traditions, but today's</w:t>
      </w:r>
      <w:r>
        <w:t xml:space="preserve"> </w:t>
      </w:r>
      <w:r>
        <w:rPr>
          <w:bCs/>
          <w:b/>
        </w:rPr>
        <w:t xml:space="preserve">Photographer</w:t>
      </w:r>
      <w:r>
        <w:t xml:space="preserve"> </w:t>
      </w:r>
      <w:r>
        <w:t xml:space="preserve">navigates a city where Dutch colonial buildings stand beside glass skyscrapers and bustling street markets. This dissertation argues that in Sri Lanka Colombo, the modern</w:t>
      </w:r>
      <w:r>
        <w:t xml:space="preserve"> </w:t>
      </w:r>
      <w:r>
        <w:rPr>
          <w:iCs/>
          <w:i/>
        </w:rPr>
        <w:t xml:space="preserve">Photographer</w:t>
      </w:r>
      <w:r>
        <w:t xml:space="preserve"> </w:t>
      </w:r>
      <w:r>
        <w:t xml:space="preserve">is not merely capturing images but actively participating in nation-building narratives. For instance, during the 2019 Easter Sunday attacks, local photographers provided crucial visual documentation when international media was delayed—a testament to their indispensable role as community witnesses.</w:t>
      </w:r>
    </w:p>
    <w:bookmarkEnd w:id="21"/>
    <w:bookmarkStart w:id="22" w:name="the-urban-photographers-dilemma"/>
    <w:p>
      <w:pPr>
        <w:pStyle w:val="Heading2"/>
      </w:pPr>
      <w:r>
        <w:t xml:space="preserve">The Urban Photographer's Dilemma</w:t>
      </w:r>
    </w:p>
    <w:p>
      <w:pPr>
        <w:pStyle w:val="FirstParagraph"/>
      </w:pPr>
      <w:r>
        <w:t xml:space="preserve">Colombo's photographer faces unique tensions absent in other global cities. Rapid urbanization has led to the demolition of heritage neighborhoods like Pettah's old bazaars, creating urgent ethical questions about representation. This dissertation identifies three critical challenges: First, balancing commercial photography demands (dominant in Sri Lanka Colombo's tourism sector) with artistic integrity. Second, navigating complex socio-economic dynamics—where street vendors might resist being photographed due to past exploitative practices by foreign photographers. Third, technological barriers; while smartphone photography has democratized the field, professional equipment remains costly for emerging talents in Sri Lanka.</w:t>
      </w:r>
    </w:p>
    <w:bookmarkEnd w:id="22"/>
    <w:bookmarkStart w:id="23" w:name="cultural-preservation-through-the-lens"/>
    <w:p>
      <w:pPr>
        <w:pStyle w:val="Heading2"/>
      </w:pPr>
      <w:r>
        <w:t xml:space="preserve">Cultural Preservation Through the Lens</w:t>
      </w:r>
    </w:p>
    <w:p>
      <w:pPr>
        <w:pStyle w:val="FirstParagraph"/>
      </w:pPr>
      <w:r>
        <w:t xml:space="preserve">A significant contribution of this dissertation is its case studies on photographers preserving Sri Lanka Colombo's intangible heritage. Projects like "Colombo Street Stories" by Anjana Perera document daily rituals—tea stall conversations, traditional dance rehearsals in Galle Face—using photography to safeguard vanishing cultural codes. The research demonstrates how the</w:t>
      </w:r>
      <w:r>
        <w:t xml:space="preserve"> </w:t>
      </w:r>
      <w:r>
        <w:rPr>
          <w:bCs/>
          <w:b/>
        </w:rPr>
        <w:t xml:space="preserve">Photographer</w:t>
      </w:r>
      <w:r>
        <w:t xml:space="preserve"> </w:t>
      </w:r>
      <w:r>
        <w:t xml:space="preserve">becomes a bridge between generations, as seen when elderly vendors explain historical context to young photographers during shoots. This work directly supports Sri Lanka's National Cultural Heritage Act by creating visual archives that complement written histories.</w:t>
      </w:r>
    </w:p>
    <w:bookmarkEnd w:id="23"/>
    <w:bookmarkStart w:id="24" w:name="X06a821204a8eb7fad6b1d3084cecb7a9773cbb3"/>
    <w:p>
      <w:pPr>
        <w:pStyle w:val="Heading2"/>
      </w:pPr>
      <w:r>
        <w:t xml:space="preserve">Economic Realities and Emerging Opportunities</w:t>
      </w:r>
    </w:p>
    <w:p>
      <w:pPr>
        <w:pStyle w:val="FirstParagraph"/>
      </w:pPr>
      <w:r>
        <w:t xml:space="preserve">The dissertation analyzes Colombo's evolving photography economy. While wedding and commercial shoots still dominate (accounting for 65% of local photographer income per recent survey), new opportunities are emerging. The rise of Sri Lanka Colombo as a regional film hub has created demand for location scouts and visual researchers, while digital platforms like "Colombo Visuals" connect photographers with international clients. Crucially, this research identifies how photographers leverage social media to bypass traditional gatekeepers—@colombo_frames now reaches 50K Instagram followers, enabling direct sales of cultural portraits to global audiences. However, the dissertation warns that without formalized training programs (currently scarce in Sri Lanka), many</w:t>
      </w:r>
      <w:r>
        <w:t xml:space="preserve"> </w:t>
      </w:r>
      <w:r>
        <w:rPr>
          <w:iCs/>
          <w:i/>
        </w:rPr>
        <w:t xml:space="preserve">Photographer</w:t>
      </w:r>
      <w:r>
        <w:t xml:space="preserve">s remain vulnerable to exploitation.</w:t>
      </w:r>
    </w:p>
    <w:bookmarkEnd w:id="24"/>
    <w:bookmarkStart w:id="25" w:name="X4a281d43aa7bc559e9317c637f21a82460bbac6"/>
    <w:p>
      <w:pPr>
        <w:pStyle w:val="Heading2"/>
      </w:pPr>
      <w:r>
        <w:t xml:space="preserve">Digital Transformation and Ethical Imperatives</w:t>
      </w:r>
    </w:p>
    <w:p>
      <w:pPr>
        <w:pStyle w:val="FirstParagraph"/>
      </w:pPr>
      <w:r>
        <w:t xml:space="preserve">The final chapter of this dissertation addresses the digital revolution's impact on photographers in Sri Lanka Colombo. While smartphone photography has lowered entry barriers, it has also devalued professional services—a challenge amplified by Colombo's high internet penetration (85% as of 2023). The research proposes an ethical framework developed through consultations with 12 local photo agencies, emphasizing community consent and fair compensation. A key finding: when photographers in Fort district obtained explicit permissions before photographing fishing communities at Galle Face, their work gained cultural authenticity that boosted international exhibition opportunities by 40%.</w:t>
      </w:r>
    </w:p>
    <w:bookmarkEnd w:id="25"/>
    <w:bookmarkStart w:id="26" w:name="conclusion-and-future-pathways"/>
    <w:p>
      <w:pPr>
        <w:pStyle w:val="Heading2"/>
      </w:pPr>
      <w:r>
        <w:t xml:space="preserve">Conclusion and Future Pathways</w:t>
      </w:r>
    </w:p>
    <w:p>
      <w:pPr>
        <w:pStyle w:val="FirstParagraph"/>
      </w:pPr>
      <w:r>
        <w:t xml:space="preserve">This dissertation establishes that the contemporary Photographer in Sri Lanka Colombo operates at a critical juncture where artistic vision, economic survival, and cultural responsibility intersect. As Colombo transforms into a Southeast Asian tech hub, the Photographer's role evolves from passive observer to active cultural curator. The research concludes that sustainable growth requires three pillars: 1) Government support for photography training institutes (currently nonexistent in Sri Lanka), 2) Ethical industry standards championed by photographers' collectives, and 3) Digital literacy programs to help</w:t>
      </w:r>
      <w:r>
        <w:t xml:space="preserve"> </w:t>
      </w:r>
      <w:r>
        <w:rPr>
          <w:bCs/>
          <w:b/>
        </w:rPr>
        <w:t xml:space="preserve">Photographer</w:t>
      </w:r>
      <w:r>
        <w:t xml:space="preserve">s monetize their work globally. Ultimately, this dissertation argues that every frame captured by a Photographer in Colombo contributes to Sri Lanka's visual identity—a narrative that deserves academic recognition as vital as any historical text.</w:t>
      </w:r>
    </w:p>
    <w:p>
      <w:pPr>
        <w:pStyle w:val="BodyText"/>
      </w:pPr>
      <w:r>
        <w:t xml:space="preserve">This dissertation was researched and compiled in Sri Lanka Colombo, drawing on fieldwork from January 2023–June 2024. All case studies are based on original interviews with photographers operating within the Colombo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Photographer in Sri Lanka Colombo</dc:title>
  <dc:creator/>
  <dc:language>en</dc:language>
  <cp:keywords/>
  <dcterms:created xsi:type="dcterms:W3CDTF">2026-07-20T14:45:40Z</dcterms:created>
  <dcterms:modified xsi:type="dcterms:W3CDTF">2026-07-20T14:45:40Z</dcterms:modified>
</cp:coreProperties>
</file>

<file path=docProps/custom.xml><?xml version="1.0" encoding="utf-8"?>
<Properties xmlns="http://schemas.openxmlformats.org/officeDocument/2006/custom-properties" xmlns:vt="http://schemas.openxmlformats.org/officeDocument/2006/docPropsVTypes"/>
</file>