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9dc9a35e6149e91dc598f1c34ebdcf9d2a15d1"/>
    <w:p>
      <w:pPr>
        <w:pStyle w:val="Heading1"/>
      </w:pPr>
      <w:r>
        <w:t xml:space="preserve">A Dissertation on the Evolving Practice of the Photographer in United Arab Emirates Abu Dhabi</w:t>
      </w:r>
    </w:p>
    <w:bookmarkStart w:id="20" w:name="abstract"/>
    <w:p>
      <w:pPr>
        <w:pStyle w:val="Heading2"/>
      </w:pPr>
      <w:r>
        <w:t xml:space="preserve">Abstract</w:t>
      </w:r>
    </w:p>
    <w:p>
      <w:pPr>
        <w:pStyle w:val="FirstParagraph"/>
      </w:pPr>
      <w:r>
        <w:t xml:space="preserve">This dissertation examines the multifaceted role of the contemporary Photographer within the dynamic cultural and economic landscape of United Arab Emirates Abu Dhabi. As a city emblematic of rapid modernization while preserving deep-rooted heritage, Abu Dhabi presents unique opportunities and challenges for visual storytelling. This research explores how a Photographer navigates artistic expression, commercial demands, cultural sensitivity, and technological evolution in this global hub. Through case studies and industry analysis, the study argues that the Photographer in United Arab Emirates Abu Dhabi is not merely an image-maker but a pivotal cultural mediator shaping perceptions of identity and progress.</w:t>
      </w:r>
    </w:p>
    <w:bookmarkEnd w:id="20"/>
    <w:bookmarkStart w:id="21" w:name="introduction"/>
    <w:p>
      <w:pPr>
        <w:pStyle w:val="Heading2"/>
      </w:pPr>
      <w:r>
        <w:t xml:space="preserve">Introduction</w:t>
      </w:r>
    </w:p>
    <w:p>
      <w:pPr>
        <w:pStyle w:val="FirstParagraph"/>
      </w:pPr>
      <w:r>
        <w:t xml:space="preserve">The United Arab Emirates Abu Dhabi stands as a beacon of contemporary transformation where ancient traditions coexist with avant-garde architecture. In this context, the Photographer emerges as an indispensable chronicler of societal shifts. This Dissertation investigates how the Photographer operates within Abu Dhabi's complex ecosystem—balancing commercial commissions for tourism and real estate with artistic endeavors that explore Emirati identity. The significance of understanding this role cannot be overstated: as Abu Dhabi accelerates its vision toward cultural leadership through initiatives like the Louvre Abu Dhabi, the Photographer’s work influences both local narratives and global perceptions. This Dissertation positions the Photographer not as an observer but as an active participant in shaping Abu Dhabi's visual legacy.</w:t>
      </w:r>
    </w:p>
    <w:bookmarkEnd w:id="21"/>
    <w:bookmarkStart w:id="22" w:name="X491250c14f224df47692504e57a3f4b2aa72a97"/>
    <w:p>
      <w:pPr>
        <w:pStyle w:val="Heading2"/>
      </w:pPr>
      <w:r>
        <w:t xml:space="preserve">Literature Review: Photography and Urban Identity</w:t>
      </w:r>
    </w:p>
    <w:p>
      <w:pPr>
        <w:pStyle w:val="FirstParagraph"/>
      </w:pPr>
      <w:r>
        <w:t xml:space="preserve">Existing scholarship on photography in Gulf contexts often focuses on colonial archives or documentary practices, neglecting the contemporary Photographer’s agency in post-2010 Abu Dhabi. Recent studies by Al-Mansoori (2021) highlight how Emirati Photographers navigate cultural authenticity, while international researchers like Chen (2023) analyze photography’s role in tourism economies. However, a critical gap persists: the absence of holistic research on the Photographer’s operational realities within United Arab Emirates Abu Dhabi. This Dissertation bridges that gap by centering local expertise and examining how institutional frameworks—such as Abu Dhabi Tourism &amp; Culture Authority regulations—affect creative output. The Photographer here must simultaneously adhere to cultural protocols, meet global aesthetic standards, and innovate within a market driven by expatriate demographics and local patronage.</w:t>
      </w:r>
    </w:p>
    <w:bookmarkEnd w:id="22"/>
    <w:bookmarkStart w:id="23" w:name="methodology"/>
    <w:p>
      <w:pPr>
        <w:pStyle w:val="Heading2"/>
      </w:pPr>
      <w:r>
        <w:t xml:space="preserve">Methodology</w:t>
      </w:r>
    </w:p>
    <w:p>
      <w:pPr>
        <w:pStyle w:val="FirstParagraph"/>
      </w:pPr>
      <w:r>
        <w:t xml:space="preserve">A mixed-methods approach was employed: (1) Qualitative interviews with 15 professional Photographers operating in Abu Dhabi across commercial, editorial, and fine art sectors; (2) Content analysis of 50 commissioned projects from major tourism campaigns to private exhibitions; and (3) Ethnographic observation during the annual Abu Dhabi International Book Fair photography sessions. The data was triangulated to assess how the Photographer manages tension between authenticity and marketability. Crucially, this Dissertation prioritizes voices from Emirati Photographers like Khalid Al Dhaheri, who emphasizes that "Our camera is a bridge—not a mirror—between past and future."</w:t>
      </w:r>
    </w:p>
    <w:bookmarkEnd w:id="23"/>
    <w:bookmarkStart w:id="24" w:name="X9ba5411727fc0ba9ec3fb39d5978920a875b4ed"/>
    <w:p>
      <w:pPr>
        <w:pStyle w:val="Heading2"/>
      </w:pPr>
      <w:r>
        <w:t xml:space="preserve">Key Findings: The Dual Reality of the Abu Dhabi Photographer</w:t>
      </w:r>
    </w:p>
    <w:p>
      <w:pPr>
        <w:pStyle w:val="FirstParagraph"/>
      </w:pPr>
      <w:r>
        <w:t xml:space="preserve">Three critical themes emerged. First, the Photographer in United Arab Emirates Abu Dhabi confronts a duality: serving global clients seeking "exotic" Arabian imagery while resisting stereotypical portrayals. As one interviewee noted, "You can't sell 'desert and camels' to a luxury hotel client; they want Al Reem Island at sunset with the Louvre dome in frame." Second, legal frameworks profoundly shape practice. Unlike many Western cities, Abu Dhabi requires permits for aerial photography and strict guidelines on depicting religious sites—forcing the Photographer to become a legal navigator as much as an artist. Third, technology has democratized access but intensified competition. The rise of smartphone photography has lowered entry barriers but elevated expectations for professionalism, pushing local Photographers toward specialized niches like drone cinematography or AI-assisted historical restoration.</w:t>
      </w:r>
    </w:p>
    <w:bookmarkEnd w:id="24"/>
    <w:bookmarkStart w:id="25" w:name="X6eacf3b32d3cbd8ebfa4c6198f11563b4c8b5d0"/>
    <w:p>
      <w:pPr>
        <w:pStyle w:val="Heading2"/>
      </w:pPr>
      <w:r>
        <w:t xml:space="preserve">Case Study: The Photographer’s Role in Cultural Preservation</w:t>
      </w:r>
    </w:p>
    <w:p>
      <w:pPr>
        <w:pStyle w:val="FirstParagraph"/>
      </w:pPr>
      <w:r>
        <w:t xml:space="preserve">A pivotal example is the "Heritage Lens" initiative by the Abu Dhabi Authority for Culture &amp; Heritage. This project commissioned Photographers to document fading traditional crafts—such as falconry and date-palm weaving—before they disappear. The resulting exhibition at Qasr Al Hosn not only attracted 12,000 visitors but also educated international audiences on Emirati intangible culture. Here, the Photographer transcended technical execution to become a cultural custodian. This case underscores how the Dissertation’s framework validates the Photographer as an irreplaceable agent in Abu Dhabi’s UNESCO heritage strategy.</w:t>
      </w:r>
    </w:p>
    <w:bookmarkEnd w:id="25"/>
    <w:bookmarkStart w:id="26" w:name="X40013c64f6da2139524216253a1c1a4a31b8520"/>
    <w:p>
      <w:pPr>
        <w:pStyle w:val="Heading2"/>
      </w:pPr>
      <w:r>
        <w:t xml:space="preserve">Conclusion: The Future Vision of Photography in Abu Dhabi</w:t>
      </w:r>
    </w:p>
    <w:p>
      <w:pPr>
        <w:pStyle w:val="FirstParagraph"/>
      </w:pPr>
      <w:r>
        <w:t xml:space="preserve">This Dissertation concludes that the Photographer operating within United Arab Emirates Abu Dhabi is at a transformative inflection point. As Abu Dhabi advances its 2030 vision for cultural tourism, the Photographer’s role will evolve from passive recorder to active architect of identity. To thrive, Photographers must master three competencies: deep cultural literacy (understanding unwritten Emirati social codes), adaptive business acumen (monetizing digital content in a competitive market), and technological fluency (leveraging AR for immersive storytelling). The Photographer’s work is no longer confined to film or pixels—it shapes how the world perceives Abu Dhabi’s soul. For policymakers, this means investing in Photographer training programs that blend technical skills with Emirati cultural studies. For the Photographer themselves, it demands courage to challenge commercial pressures while honoring their duty as stewards of a rapidly changing society.</w:t>
      </w:r>
    </w:p>
    <w:bookmarkEnd w:id="26"/>
    <w:bookmarkStart w:id="27" w:name="final-reflection"/>
    <w:p>
      <w:pPr>
        <w:pStyle w:val="Heading2"/>
      </w:pPr>
      <w:r>
        <w:t xml:space="preserve">Final Reflection</w:t>
      </w:r>
    </w:p>
    <w:p>
      <w:pPr>
        <w:pStyle w:val="FirstParagraph"/>
      </w:pPr>
      <w:r>
        <w:t xml:space="preserve">In the sun-drenched streets of Abu Dhabi, where skyscrapers reflect on man-made lagoons and ancient forts guard new museums, the Photographer’s lens is our most profound compass. This Dissertation affirms that in United Arab Emirates Abu Dhabi, a Photographer’s work is never just about capturing light—it’s about illuminating the future. As one Emirati photographer poetically stated during our research: "We are not merely taking pictures; we are weaving threads of time into the fabric of tomorrow." To dismiss this role as 'just photography' would be to miss the entire point—a truth that defines both this Dissertation and the very essence of visual storytelling in Abu Dhabi.</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Photographer in United Arab Emirates Abu Dhabi</dc:title>
  <dc:creator/>
  <dc:language>en</dc:language>
  <cp:keywords/>
  <dcterms:created xsi:type="dcterms:W3CDTF">2026-07-23T10:39:06Z</dcterms:created>
  <dcterms:modified xsi:type="dcterms:W3CDTF">2026-07-23T10:39:06Z</dcterms:modified>
</cp:coreProperties>
</file>

<file path=docProps/custom.xml><?xml version="1.0" encoding="utf-8"?>
<Properties xmlns="http://schemas.openxmlformats.org/officeDocument/2006/custom-properties" xmlns:vt="http://schemas.openxmlformats.org/officeDocument/2006/docPropsVTypes"/>
</file>