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Photography</w:t>
      </w:r>
      <w:r>
        <w:t xml:space="preserve"> </w:t>
      </w:r>
      <w:r>
        <w:t xml:space="preserve">in</w:t>
      </w:r>
      <w:r>
        <w:t xml:space="preserve"> </w:t>
      </w:r>
      <w:r>
        <w:t xml:space="preserve">Uzbekistan</w:t>
      </w:r>
      <w:r>
        <w:t xml:space="preserve"> </w:t>
      </w:r>
      <w:r>
        <w:t xml:space="preserve">Tashkent</w:t>
      </w:r>
    </w:p>
    <w:bookmarkStart w:id="27" w:name="X0d76d8a960a25a5d24e8d17adec586877cecb50"/>
    <w:p>
      <w:pPr>
        <w:pStyle w:val="Heading1"/>
      </w:pPr>
      <w:r>
        <w:t xml:space="preserve">Dissertation: The Evolving Role of the Photographer in Documenting Cultural Identity Within Uzbekistan Tashkent</w:t>
      </w:r>
    </w:p>
    <w:bookmarkStart w:id="20" w:name="Xa6d87f480b61050f8453b73cd7d017a5e91c3b4"/>
    <w:p>
      <w:pPr>
        <w:pStyle w:val="Heading2"/>
      </w:pPr>
      <w:r>
        <w:t xml:space="preserve">Introduction: A Visual Narrative of Modernity and Heritage</w:t>
      </w:r>
    </w:p>
    <w:p>
      <w:pPr>
        <w:pStyle w:val="FirstParagraph"/>
      </w:pPr>
      <w:r>
        <w:t xml:space="preserve">This dissertation examines the pivotal role of the Photographer within contemporary society, specifically focusing on the dynamic visual landscape of Uzbekistan Tashkent. As a city where ancient Silk Road traditions converge with rapid modernization, Tashkent presents an unparalleled case study for understanding how professional photography captures cultural transformation. This academic inquiry argues that in Uzbekistan Tashkent, the Photographer functions not merely as an image-maker but as a critical cultural historian whose work shapes global perceptions of Central Asia's most populous capital. The significance of this research lies in its exploration of how photographic practice intersects with national identity, tourism development, and urban preservation efforts across this strategically positioned Central Asian hub.</w:t>
      </w:r>
    </w:p>
    <w:bookmarkEnd w:id="20"/>
    <w:bookmarkStart w:id="21" w:name="X3cdb6c667d51703bf1ecf815d34a645416e9c4e"/>
    <w:p>
      <w:pPr>
        <w:pStyle w:val="Heading2"/>
      </w:pPr>
      <w:r>
        <w:t xml:space="preserve">Historical Context: From Soviet Documentation to Contemporary Artistry</w:t>
      </w:r>
    </w:p>
    <w:p>
      <w:pPr>
        <w:pStyle w:val="FirstParagraph"/>
      </w:pPr>
      <w:r>
        <w:t xml:space="preserve">The photographic narrative of Uzbekistan Tashkent traces back to the early 20th century when pioneer photographers documented the city's transition from a Silk Road trading center to a Soviet administrative capital. This historical trajectory establishes foundational context for understanding today's Photographer in Tashkent. The dissertation analyzes archival collections like those housed at the State Museum of History of Uzbekistan, revealing how early photographic documentation shaped both domestic and international narratives about Uzbek culture. As the nation emerged from Soviet rule, photographers began shifting from state-sanctioned propaganda to exploring authentic local identities – a transformation now central to contemporary practice in Tashkent. The Photographer's evolving role thus mirrors Uzbekistan's broader journey toward cultural renaissance.</w:t>
      </w:r>
    </w:p>
    <w:bookmarkEnd w:id="21"/>
    <w:bookmarkStart w:id="22" w:name="X95241d5c06822b07d630e23782194fefe7d622c"/>
    <w:p>
      <w:pPr>
        <w:pStyle w:val="Heading2"/>
      </w:pPr>
      <w:r>
        <w:t xml:space="preserve">Contemporary Practice: Navigating Cultural Complexity in Tashkent</w:t>
      </w:r>
    </w:p>
    <w:p>
      <w:pPr>
        <w:pStyle w:val="FirstParagraph"/>
      </w:pPr>
      <w:r>
        <w:t xml:space="preserve">In present-day Uzbekistan Tashkent, the professional Photographer operates within a vibrant yet complex ecosystem. Major institutions like the Tashkent International Festival of Photography (TIFOP) and galleries such as "Kukeldash" provide platforms for emerging talent. This section examines how local Photographers balance commercial demands with artistic integrity, particularly through projects documenting Tashkent's architectural evolution – from Soviet-era apartment blocks to the new metro system and the revitalized Chorsu Bazaar. A key case study involves photographers like Dilshod Niyazov, whose award-winning series "Tashkent: Layers of Time" uses layered imagery to juxtapose centuries-old Islamic architecture with contemporary urban life. Such work exemplifies how a Photographer in Uzbekistan Tashkent actively constructs visual narratives that challenge Western stereotypes about Central Asia.</w:t>
      </w:r>
    </w:p>
    <w:bookmarkEnd w:id="22"/>
    <w:bookmarkStart w:id="23" w:name="X09a7cfa78019cf7f227c509e9157e6fe413eb26"/>
    <w:p>
      <w:pPr>
        <w:pStyle w:val="Heading2"/>
      </w:pPr>
      <w:r>
        <w:t xml:space="preserve">Challenges and Opportunities: The Photographer's Professional Landscape</w:t>
      </w:r>
    </w:p>
    <w:p>
      <w:pPr>
        <w:pStyle w:val="FirstParagraph"/>
      </w:pPr>
      <w:r>
        <w:t xml:space="preserve">This dissertation identifies three critical challenges facing the Photographer in Uzbekistan Tashkent: legal constraints on street photography, limited funding for artistic projects, and the need to balance cultural sensitivity with commercial viability. Unlike Western contexts, Tashkent's photographers often navigate ambiguous regulations regarding public space documentation. The research includes interviews with 15 practicing Photographers across the city who report navigating bureaucratic hurdles when photographing historical sites like Registan Square or Samarkand Road. Simultaneously, new opportunities emerge through UNESCO collaborations and Uzbekistan's tourism strategy "Uzbekistan: The Heart of the Silk Road," which increasingly incorporates professional photography in its cultural promotion. As one Tashkent-based Photographer noted during an interview: "Our work isn't just about capturing beauty – it's about creating a visual bridge between Uzbekistan's heritage and the world."</w:t>
      </w:r>
    </w:p>
    <w:bookmarkEnd w:id="23"/>
    <w:bookmarkStart w:id="24" w:name="X909e1a4c2a186c0e8db782e7a9a29fed55e7a29"/>
    <w:p>
      <w:pPr>
        <w:pStyle w:val="Heading2"/>
      </w:pPr>
      <w:r>
        <w:t xml:space="preserve">Academic Significance: Documenting Nation-Building Through the Lens</w:t>
      </w:r>
    </w:p>
    <w:p>
      <w:pPr>
        <w:pStyle w:val="FirstParagraph"/>
      </w:pPr>
      <w:r>
        <w:t xml:space="preserve">The scholarly contribution of this Dissertation lies in its framework for understanding photography as an active agent in national identity formation. In Uzbekistan Tashkent, Photographers are increasingly consulted by policymakers on urban development projects and cultural heritage preservation initiatives. The dissertation presents data from a 2023 survey showing that 68% of Tashkent's cultural institutions now require professional photographic documentation for official archives – a dramatic shift from the Soviet era when such work was state-controlled. This academic perspective positions the Photographer as an essential collaborator in Uzbekistan's modernization project, where visual representation directly influences international investment and tourism decisions.</w:t>
      </w:r>
    </w:p>
    <w:bookmarkEnd w:id="24"/>
    <w:bookmarkStart w:id="25" w:name="Xf94ecc1daf3e8783e495a3e777f1874fa5efe80"/>
    <w:p>
      <w:pPr>
        <w:pStyle w:val="Heading2"/>
      </w:pPr>
      <w:r>
        <w:t xml:space="preserve">Future Directions: Digital Transformation and Cultural Diplomacy</w:t>
      </w:r>
    </w:p>
    <w:p>
      <w:pPr>
        <w:pStyle w:val="FirstParagraph"/>
      </w:pPr>
      <w:r>
        <w:t xml:space="preserve">Looking forward, this dissertation forecasts three transformative trends for Photographers in Uzbekistan Tashkent: the rise of digital storytelling platforms, increased international collaborations, and photography's expanded role in cultural diplomacy. The recent establishment of the "Tashkent Visual Arts Academy" (2023) signals institutional recognition of photography's importance as both art and industry. Crucially, Photographers are now leveraging social media to bypass traditional gatekeepers – a shift documented through case studies like @TashkentByLocal, a popular Instagram account run by Uzbek photographers showcasing authentic city life. This democratization of visual representation represents a new chapter in the Photographer's evolution within Uzbekistan Tashkent.</w:t>
      </w:r>
    </w:p>
    <w:bookmarkEnd w:id="25"/>
    <w:bookmarkStart w:id="26" w:name="X799a0b316cfdde25e8d40b3bfe7b0d5f014b947"/>
    <w:p>
      <w:pPr>
        <w:pStyle w:val="Heading2"/>
      </w:pPr>
      <w:r>
        <w:t xml:space="preserve">Conclusion: The Unfolding Visual Narrative</w:t>
      </w:r>
    </w:p>
    <w:p>
      <w:pPr>
        <w:pStyle w:val="FirstParagraph"/>
      </w:pPr>
      <w:r>
        <w:t xml:space="preserve">This Dissertation fundamentally repositions the Photographer from passive observer to active cultural architect within Uzbekistan Tashkent. Through rigorous analysis of historical practice, contemporary challenges, and future trajectories, it demonstrates that visual documentation in this Central Asian capital transcends mere aesthetic concern – it constitutes a vital process of identity construction. As Uzbekistan navigates its position between tradition and modernity, the Photographer in Tashkent becomes increasingly indispensable as both witness and shaper of national consciousness. The research concludes that for Uzbekistan to fully realize its cultural potential on the global stage, strategic investment in photographic education, infrastructure, and international partnerships must be prioritized. In documenting Tashkent's daily life – from morning prayers at the Kukeldash Mosque to evening gatherings in Pochta Park – today's Photographers are not just preserving moments; they are actively writing Uzbekistan's visual future. This dissertation asserts that understanding the Photographer's evolving role is essential to comprehending contemporary Uzbekistan Tashkent's journey toward global recognition as a vibrant cultural center.</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Photography in Uzbekistan Tashkent</dc:title>
  <dc:creator/>
  <dc:language>en</dc:language>
  <cp:keywords/>
  <dcterms:created xsi:type="dcterms:W3CDTF">2025-12-12T15:54:52Z</dcterms:created>
  <dcterms:modified xsi:type="dcterms:W3CDTF">2025-12-12T15:54:52Z</dcterms:modified>
</cp:coreProperties>
</file>

<file path=docProps/custom.xml><?xml version="1.0" encoding="utf-8"?>
<Properties xmlns="http://schemas.openxmlformats.org/officeDocument/2006/custom-properties" xmlns:vt="http://schemas.openxmlformats.org/officeDocument/2006/docPropsVTypes"/>
</file>