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Brisbane</w:t>
      </w:r>
    </w:p>
    <w:bookmarkStart w:id="25" w:name="Xd57031e2cc240291a2489fc671476da5066a622"/>
    <w:p>
      <w:pPr>
        <w:pStyle w:val="Heading1"/>
      </w:pPr>
      <w:r>
        <w:t xml:space="preserve">Advancing Scientific Frontiers: A Dissertation on the Physicist's Contribution to Australia Brisbane's Academic and Industrial Landscape</w:t>
      </w:r>
    </w:p>
    <w:p>
      <w:pPr>
        <w:pStyle w:val="FirstParagraph"/>
      </w:pPr>
      <w:r>
        <w:t xml:space="preserve">Within the vibrant academic ecosystem of</w:t>
      </w:r>
      <w:r>
        <w:t xml:space="preserve"> </w:t>
      </w:r>
      <w:r>
        <w:rPr>
          <w:bCs/>
          <w:b/>
        </w:rPr>
        <w:t xml:space="preserve">Australia Brisbane</w:t>
      </w:r>
      <w:r>
        <w:t xml:space="preserve">, the role of a modern physicist extends far beyond theoretical contemplation. This dissertation examines how physicists actively shape innovation, economic development, and educational excellence in Queensland's capital city. As Brisbane emerges as a nexus for scientific advancement in Australasia, the contributions of physicists become increasingly pivotal to regional prosperity and global scientific discourse.</w:t>
      </w:r>
    </w:p>
    <w:bookmarkStart w:id="20" w:name="Xb29a61d28d795ab986d805fb7b28c3d32384902"/>
    <w:p>
      <w:pPr>
        <w:pStyle w:val="Heading2"/>
      </w:pPr>
      <w:r>
        <w:t xml:space="preserve">The Significance of Physics Research in Brisbane's Development</w:t>
      </w:r>
    </w:p>
    <w:p>
      <w:pPr>
        <w:pStyle w:val="FirstParagraph"/>
      </w:pPr>
      <w:r>
        <w:t xml:space="preserve">Brisbane's transformation into a major research hub is intrinsically linked to physics-driven innovation. Institutions like the University of Queensland (UQ) and Griffith University host world-class facilities including the Australian Institute for Bioengineering and Nanotechnology (AIBN) and the Centre for Advanced Photonics and Lasers. These centers enable physicists to pioneer breakthroughs in quantum computing, renewable energy systems, and medical imaging technologies – all directly benefiting</w:t>
      </w:r>
      <w:r>
        <w:t xml:space="preserve"> </w:t>
      </w:r>
      <w:r>
        <w:rPr>
          <w:bCs/>
          <w:b/>
        </w:rPr>
        <w:t xml:space="preserve">Australia Brisbane</w:t>
      </w:r>
      <w:r>
        <w:t xml:space="preserve">'s strategic economic goals. For instance, physicist-led research at UQ's School of Mathematics and Physics has directly contributed to Queensland's renewable energy transition through advanced photovoltaic cell development.</w:t>
      </w:r>
    </w:p>
    <w:bookmarkEnd w:id="20"/>
    <w:bookmarkStart w:id="21" w:name="Xce26c90ccc8e88145677c80050e4394969ac503"/>
    <w:p>
      <w:pPr>
        <w:pStyle w:val="Heading2"/>
      </w:pPr>
      <w:r>
        <w:t xml:space="preserve">Academic Pathways: Crafting the Modern Physicist in Australia Brisbane</w:t>
      </w:r>
    </w:p>
    <w:p>
      <w:pPr>
        <w:pStyle w:val="FirstParagraph"/>
      </w:pPr>
      <w:r>
        <w:t xml:space="preserve">Aspiring physicists in</w:t>
      </w:r>
      <w:r>
        <w:t xml:space="preserve"> </w:t>
      </w:r>
      <w:r>
        <w:rPr>
          <w:bCs/>
          <w:b/>
        </w:rPr>
        <w:t xml:space="preserve">Australia Brisbane</w:t>
      </w:r>
      <w:r>
        <w:t xml:space="preserve"> </w:t>
      </w:r>
      <w:r>
        <w:t xml:space="preserve">follow structured academic trajectories that integrate theoretical rigor with practical application. A typical doctoral dissertation pathway begins with a Bachelor of Science (Physics) at QUT or UQ, followed by specialized master's programs focusing on areas like astrophysics or condensed matter physics. The pivotal dissertation phase – often spanning 18-24 months – demands original research that addresses real-world challenges faced by Brisbane's industries. Recent examples include: a UQ dissertation on laser-based atmospheric sensing for climate monitoring, and a QUT study optimizing solar energy storage systems for Queensland's subtropical climate.</w:t>
      </w:r>
    </w:p>
    <w:p>
      <w:pPr>
        <w:pStyle w:val="BodyText"/>
      </w:pPr>
      <w:r>
        <w:t xml:space="preserve">Crucially, Brisbane's universities emphasize industry collaboration. The Queensland Smart Energy Research Centre (QSERC) partners with physicists to develop grid-scale battery solutions, while the Brisbane-based CSIRO facility provides dissertation research opportunities in materials science. This ecosystem ensures that every physicist emerging from Brisbane institutions possesses both deep scientific knowledge and practical problem-solving skills valued by local employers.</w:t>
      </w:r>
    </w:p>
    <w:bookmarkEnd w:id="21"/>
    <w:bookmarkStart w:id="22" w:name="X861ec56db94e346362f8b53335004aa0350e8f2"/>
    <w:p>
      <w:pPr>
        <w:pStyle w:val="Heading2"/>
      </w:pPr>
      <w:r>
        <w:t xml:space="preserve">Economic Impact: Physicists Driving Brisbane's Innovation Economy</w:t>
      </w:r>
    </w:p>
    <w:p>
      <w:pPr>
        <w:pStyle w:val="FirstParagraph"/>
      </w:pPr>
      <w:r>
        <w:t xml:space="preserve">Physicists in Brisbane contribute significantly to the state's $30 billion science and innovation sector. Their work underpins key industries including:</w:t>
      </w:r>
    </w:p>
    <w:p>
      <w:pPr>
        <w:numPr>
          <w:ilvl w:val="0"/>
          <w:numId w:val="1001"/>
        </w:numPr>
        <w:pStyle w:val="Compact"/>
      </w:pPr>
      <w:r>
        <w:rPr>
          <w:bCs/>
          <w:b/>
        </w:rPr>
        <w:t xml:space="preserve">Renewable Energy:</w:t>
      </w:r>
      <w:r>
        <w:t xml:space="preserve"> </w:t>
      </w:r>
      <w:r>
        <w:t xml:space="preserve">Development of more efficient solar panels for Queensland's high-radiation environment</w:t>
      </w:r>
    </w:p>
    <w:p>
      <w:pPr>
        <w:numPr>
          <w:ilvl w:val="0"/>
          <w:numId w:val="1001"/>
        </w:numPr>
        <w:pStyle w:val="Compact"/>
      </w:pPr>
      <w:r>
        <w:rPr>
          <w:bCs/>
          <w:b/>
        </w:rPr>
        <w:t xml:space="preserve">Healthcare Technology:</w:t>
      </w:r>
      <w:r>
        <w:t xml:space="preserve"> </w:t>
      </w:r>
      <w:r>
        <w:t xml:space="preserve">Quantum-inspired imaging systems improving diagnostic accuracy in Brisbane hospitals</w:t>
      </w:r>
    </w:p>
    <w:p>
      <w:pPr>
        <w:numPr>
          <w:ilvl w:val="0"/>
          <w:numId w:val="1001"/>
        </w:numPr>
        <w:pStyle w:val="Compact"/>
      </w:pPr>
      <w:r>
        <w:rPr>
          <w:bCs/>
          <w:b/>
        </w:rPr>
        <w:t xml:space="preserve">Aerospace &amp; Defence:</w:t>
      </w:r>
      <w:r>
        <w:t xml:space="preserve"> </w:t>
      </w:r>
      <w:r>
        <w:t xml:space="preserve">Advanced sensor technologies for Queensland's growing space industry cluster</w:t>
      </w:r>
    </w:p>
    <w:p>
      <w:pPr>
        <w:pStyle w:val="FirstParagraph"/>
      </w:pPr>
      <w:r>
        <w:t xml:space="preserve">A 2023 report by the Australian Academy of Science confirmed that physics graduates in Brisbane command 25% above-average salaries, reflecting their critical role in high-growth sectors. Notably, physicist-led startups like "Quantum Sensing Australia" (founded by UQ alumni) have attracted over $15M in venture capital – demonstrating how academic research translates into economic value within</w:t>
      </w:r>
      <w:r>
        <w:t xml:space="preserve"> </w:t>
      </w:r>
      <w:r>
        <w:rPr>
          <w:bCs/>
          <w:b/>
        </w:rPr>
        <w:t xml:space="preserve">Australia Brisbane</w:t>
      </w:r>
      <w:r>
        <w:t xml:space="preserve">.</w:t>
      </w:r>
    </w:p>
    <w:bookmarkEnd w:id="22"/>
    <w:bookmarkStart w:id="23" w:name="challenges-and-future-horizons"/>
    <w:p>
      <w:pPr>
        <w:pStyle w:val="Heading2"/>
      </w:pPr>
      <w:r>
        <w:t xml:space="preserve">Challenges and Future Horizons</w:t>
      </w:r>
    </w:p>
    <w:p>
      <w:pPr>
        <w:pStyle w:val="FirstParagraph"/>
      </w:pPr>
      <w:r>
        <w:t xml:space="preserve">Despite its strengths, Brisbane's physics ecosystem faces challenges including competition for talent with Melbourne and Sydney, and the need for enhanced government funding for fundamental research. However, strategic initiatives like the Queensland Government's "Science Plan 2030" are addressing these gaps. This dissertation identifies three emerging opportunities:</w:t>
      </w:r>
    </w:p>
    <w:p>
      <w:pPr>
        <w:numPr>
          <w:ilvl w:val="0"/>
          <w:numId w:val="1002"/>
        </w:numPr>
        <w:pStyle w:val="Compact"/>
      </w:pPr>
      <w:r>
        <w:rPr>
          <w:bCs/>
          <w:b/>
        </w:rPr>
        <w:t xml:space="preserve">Quantum Leap:</w:t>
      </w:r>
      <w:r>
        <w:t xml:space="preserve"> </w:t>
      </w:r>
      <w:r>
        <w:t xml:space="preserve">Brisbane is positioning itself as Australia's quantum hub through the National Quantum Strategy, with physicists leading research at the new Quantum Technology Centre at UQ</w:t>
      </w:r>
    </w:p>
    <w:p>
      <w:pPr>
        <w:numPr>
          <w:ilvl w:val="0"/>
          <w:numId w:val="1002"/>
        </w:numPr>
        <w:pStyle w:val="Compact"/>
      </w:pPr>
      <w:r>
        <w:rPr>
          <w:bCs/>
          <w:b/>
        </w:rPr>
        <w:t xml:space="preserve">Sustainable Cities:</w:t>
      </w:r>
      <w:r>
        <w:t xml:space="preserve"> </w:t>
      </w:r>
      <w:r>
        <w:t xml:space="preserve">Physicists are central to developing smart city technologies for Brisbane's projected 3 million population by 2040</w:t>
      </w:r>
    </w:p>
    <w:p>
      <w:pPr>
        <w:numPr>
          <w:ilvl w:val="0"/>
          <w:numId w:val="1002"/>
        </w:numPr>
        <w:pStyle w:val="Compact"/>
      </w:pPr>
      <w:r>
        <w:rPr>
          <w:bCs/>
          <w:b/>
        </w:rPr>
        <w:t xml:space="preserve">Indigenous Knowledge Integration:</w:t>
      </w:r>
      <w:r>
        <w:t xml:space="preserve"> </w:t>
      </w:r>
      <w:r>
        <w:t xml:space="preserve">Emerging research frameworks combining physics with Traditional Owner ecological knowledge (e.g., in coastal monitoring)</w:t>
      </w:r>
    </w:p>
    <w:bookmarkEnd w:id="23"/>
    <w:bookmarkStart w:id="24" w:name="X65a5b4cd2902722f31fcf32d7f8b4301846b07f"/>
    <w:p>
      <w:pPr>
        <w:pStyle w:val="Heading2"/>
      </w:pPr>
      <w:r>
        <w:t xml:space="preserve">Conclusion: The Imperative for Physicists in Brisbane's Future</w:t>
      </w:r>
    </w:p>
    <w:p>
      <w:pPr>
        <w:pStyle w:val="FirstParagraph"/>
      </w:pPr>
      <w:r>
        <w:t xml:space="preserve">This dissertation affirms that physicists are not merely academic specialists but essential catalysts for Brisbane's sustainable growth. Their work directly supports Queensland's strategic priorities: economic diversification, climate resilience, and technological sovereignty. As demonstrated through the university-industry partnerships thriving in</w:t>
      </w:r>
      <w:r>
        <w:t xml:space="preserve"> </w:t>
      </w:r>
      <w:r>
        <w:rPr>
          <w:bCs/>
          <w:b/>
        </w:rPr>
        <w:t xml:space="preserve">Australia Brisbane</w:t>
      </w:r>
      <w:r>
        <w:t xml:space="preserve">, the physicist of today is a multidisciplinary problem-solver operating at the intersection of fundamental science and community impact.</w:t>
      </w:r>
    </w:p>
    <w:p>
      <w:pPr>
        <w:pStyle w:val="BodyText"/>
      </w:pPr>
      <w:r>
        <w:t xml:space="preserve">For future physicists considering Brisbane as their professional base, this document underscores an unparalleled opportunity. The city offers world-class research facilities, collaborative industry environments, and a dynamic cultural landscape where scientific inquiry directly serves societal needs. As Brisbane continues to evolve from a regional capital into a global innovation node, the role of the physicist will become increasingly indispensable – both as creators of new knowledge and as practical agents of positive change for Queensland communities.</w:t>
      </w:r>
    </w:p>
    <w:p>
      <w:pPr>
        <w:pStyle w:val="BodyText"/>
      </w:pPr>
      <w:r>
        <w:t xml:space="preserve">Ultimately, this dissertation argues that investing in physics education and research within</w:t>
      </w:r>
      <w:r>
        <w:t xml:space="preserve"> </w:t>
      </w:r>
      <w:r>
        <w:rPr>
          <w:bCs/>
          <w:b/>
        </w:rPr>
        <w:t xml:space="preserve">Australia Brisbane</w:t>
      </w:r>
      <w:r>
        <w:t xml:space="preserve"> </w:t>
      </w:r>
      <w:r>
        <w:t xml:space="preserve">is not merely an academic pursuit but a strategic necessity for building a prosperous, resilient future. The next generation of physicists emerging from Brisbane's universities will undoubtedly shape the city's scientific legacy for decades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Australia Brisbane</dc:title>
  <dc:creator/>
  <dc:language>en</dc:language>
  <cp:keywords/>
  <dcterms:created xsi:type="dcterms:W3CDTF">2026-03-05T14:00:42Z</dcterms:created>
  <dcterms:modified xsi:type="dcterms:W3CDTF">2026-03-05T14:00:42Z</dcterms:modified>
</cp:coreProperties>
</file>

<file path=docProps/custom.xml><?xml version="1.0" encoding="utf-8"?>
<Properties xmlns="http://schemas.openxmlformats.org/officeDocument/2006/custom-properties" xmlns:vt="http://schemas.openxmlformats.org/officeDocument/2006/docPropsVTypes"/>
</file>