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Physicist</w:t>
      </w:r>
      <w:r>
        <w:t xml:space="preserve"> </w:t>
      </w:r>
      <w:r>
        <w:t xml:space="preserve">in</w:t>
      </w:r>
      <w:r>
        <w:t xml:space="preserve"> </w:t>
      </w:r>
      <w:r>
        <w:t xml:space="preserve">Canada</w:t>
      </w:r>
      <w:r>
        <w:t xml:space="preserve"> </w:t>
      </w:r>
      <w:r>
        <w:t xml:space="preserve">Montreal</w:t>
      </w:r>
    </w:p>
    <w:bookmarkStart w:id="29" w:name="X1adb406e231632ae2ac68bf88fc086c0860be26"/>
    <w:p>
      <w:pPr>
        <w:pStyle w:val="Heading1"/>
      </w:pPr>
      <w:r>
        <w:t xml:space="preserve">Advancing Scientific Frontiers: A Dissertation on the Contemporary Role of a Physicist in Canada Montreal</w:t>
      </w:r>
    </w:p>
    <w:bookmarkStart w:id="20" w:name="abstract"/>
    <w:p>
      <w:pPr>
        <w:pStyle w:val="Heading2"/>
      </w:pPr>
      <w:r>
        <w:t xml:space="preserve">Abstract</w:t>
      </w:r>
    </w:p>
    <w:p>
      <w:pPr>
        <w:pStyle w:val="FirstParagraph"/>
      </w:pPr>
      <w:r>
        <w:t xml:space="preserve">This dissertation examines the evolving professional landscape of a physicist within Canada's academic and research ecosystem, with specific focus on Montreal as a global hub for scientific innovation. Through comprehensive analysis of institutional frameworks, interdisciplinary collaborations, and societal impacts, this study demonstrates how Montreal's unique cultural and intellectual environment shapes the modern physicist's contributions to both local communities and international scientific discourse. The research underscores that in Canada Montreal, a physicist transcends traditional academic boundaries to become an essential catalyst for technological advancement and socioeconomic development.</w:t>
      </w:r>
    </w:p>
    <w:bookmarkEnd w:id="20"/>
    <w:bookmarkStart w:id="21" w:name="introduction"/>
    <w:p>
      <w:pPr>
        <w:pStyle w:val="Heading2"/>
      </w:pPr>
      <w:r>
        <w:t xml:space="preserve">Introduction</w:t>
      </w:r>
    </w:p>
    <w:p>
      <w:pPr>
        <w:pStyle w:val="FirstParagraph"/>
      </w:pPr>
      <w:r>
        <w:t xml:space="preserve">As Canada's most populous city outside of Toronto and Vancouver, Montreal stands as a preeminent center for physics research within Canada. This dissertation argues that the contemporary physicist operating in Canada Montreal occupies a position of extraordinary significance, bridging fundamental scientific inquiry with tangible societal applications. With institutions like McGill University, Université de Montréal, and the Institut Quantique attracting global talent, Montreal has cultivated an ecosystem where theoretical physics converges with practical innovation—making this location indispensable for any serious physicist's career trajectory in North America.</w:t>
      </w:r>
    </w:p>
    <w:bookmarkEnd w:id="21"/>
    <w:bookmarkStart w:id="22" w:name="X7b9f45a3cbc4b939fe1d71d5697a937b0860319"/>
    <w:p>
      <w:pPr>
        <w:pStyle w:val="Heading2"/>
      </w:pPr>
      <w:r>
        <w:t xml:space="preserve">Historical Foundations of Physics in Montreal</w:t>
      </w:r>
    </w:p>
    <w:p>
      <w:pPr>
        <w:pStyle w:val="FirstParagraph"/>
      </w:pPr>
      <w:r>
        <w:t xml:space="preserve">The legacy of physics in Canada Montreal dates to the early 20th century, when pioneers like Jean Brossel established foundational research programs. Today, this heritage manifests through institutions such as the McGill Physics Department (founded 1843), which has produced five Nobel laureates including Georges Charpak. This historical continuity creates a unique professional environment where a modern physicist engages with centuries of scientific tradition while addressing 21st-century challenges—from quantum computing to climate modeling. The dissertation emphasizes that in Canada Montreal, the physicist's work is deeply rooted in an institutional memory that values both theoretical rigor and real-world impact.</w:t>
      </w:r>
    </w:p>
    <w:bookmarkEnd w:id="22"/>
    <w:bookmarkStart w:id="23" w:name="Xfecb6a8f4c6c1d79139373dc2ef219078632638"/>
    <w:p>
      <w:pPr>
        <w:pStyle w:val="Heading2"/>
      </w:pPr>
      <w:r>
        <w:t xml:space="preserve">Contemporary Research Ecosystem: Montreal as a Physics Nexus</w:t>
      </w:r>
    </w:p>
    <w:p>
      <w:pPr>
        <w:pStyle w:val="FirstParagraph"/>
      </w:pPr>
      <w:r>
        <w:t xml:space="preserve">Montreal's physics landscape thrives through strategic institutional collaboration. The Canada Excellence Research Chair (CERC) program has cemented Montreal's status by funding initiatives like the Quantum Information Science Network, which brings together 15 institutions across Quebec. For the physicist operating in Canada Montreal, this creates unparalleled opportunities: a single research group might simultaneously collaborate with Hydro-Québec on renewable energy infrastructure while partnering with CERN on particle physics experiments. The dissertation documents how Montreal's dense concentration of specialized facilities—from the TRIUMF accelerator to the Montréal Neurological Institute—enables cross-disciplinary projects that would be impossible elsewhere in Canada.</w:t>
      </w:r>
    </w:p>
    <w:bookmarkEnd w:id="23"/>
    <w:bookmarkStart w:id="24" w:name="X40bfebf5e137eef083c382b1c8ea945dab5f0ee"/>
    <w:p>
      <w:pPr>
        <w:pStyle w:val="Heading2"/>
      </w:pPr>
      <w:r>
        <w:t xml:space="preserve">Professional Identity and Societal Impact</w:t>
      </w:r>
    </w:p>
    <w:p>
      <w:pPr>
        <w:pStyle w:val="FirstParagraph"/>
      </w:pPr>
      <w:r>
        <w:t xml:space="preserve">A key finding of this dissertation is that Canadian physicists in Montreal actively redefine their professional identity beyond laboratory work. Through initiatives like the "Physics for Society" program at Université de Montréal, physicists translate quantum mechanics concepts into public education frameworks addressing municipal climate goals. The research demonstrates how Montreal's bilingual (French/English) environment cultivates a distinctive approach where a physicist routinely engages with policymakers at both municipal and federal levels—such as advising Quebec's Ministry of Energy on grid modernization strategies. This dissertation contends that in Canada Montreal, the physicist is fundamentally embedded in the community fabric rather than operating in academic isolation.</w:t>
      </w:r>
    </w:p>
    <w:bookmarkEnd w:id="24"/>
    <w:bookmarkStart w:id="25" w:name="X4ce7de62d014f0563dd247f8a06c9f279145240"/>
    <w:p>
      <w:pPr>
        <w:pStyle w:val="Heading2"/>
      </w:pPr>
      <w:r>
        <w:t xml:space="preserve">Challenges and Opportunities for Modern Physicists</w:t>
      </w:r>
    </w:p>
    <w:p>
      <w:pPr>
        <w:pStyle w:val="FirstParagraph"/>
      </w:pPr>
      <w:r>
        <w:t xml:space="preserve">Despite its advantages, Canada Montreal presents nuanced challenges requiring innovative adaptation from any physicist. The dissertation identifies three critical areas: First, navigating Canada's distinct funding landscape where federal agencies like NSERC require bilingual grant applications—demanding linguistic flexibility uncommon in other global research hubs. Second, addressing Montreal's high cost of living through institutional support programs that are notably more robust than in other Canadian cities. Third, leveraging the city's position as North America's leading center for AI and quantum computing to create novel interdisciplinary pathways. This analysis shows that successful physicists in Canada Montreal proactively transform these challenges into strategic advantages through networks like the Montreal Quantum Alliance.</w:t>
      </w:r>
    </w:p>
    <w:bookmarkEnd w:id="25"/>
    <w:bookmarkStart w:id="26" w:name="case-study-quantum-computing-at-inrs"/>
    <w:p>
      <w:pPr>
        <w:pStyle w:val="Heading2"/>
      </w:pPr>
      <w:r>
        <w:t xml:space="preserve">Case Study: Quantum Computing at INRS</w:t>
      </w:r>
    </w:p>
    <w:p>
      <w:pPr>
        <w:pStyle w:val="FirstParagraph"/>
      </w:pPr>
      <w:r>
        <w:t xml:space="preserve">To illustrate this dynamic, the dissertation examines recent work at Institut National de la Recherche Scientifique (INRS) where a team led by physicist Dr. Marie-Pierre Lefebvre developed a quantum sensor for medical diagnostics. This project exemplifies Montreal's physics ecosystem: funded by Quebec's FQRNT and Canada's NSERC, it involved collaboration with McGill engineers and Montreal General Hospital clinicians. The resulting technology is now being piloted in five local healthcare facilities—a direct outcome of the physicist's ability to navigate both academic research protocols and public health implementation frameworks unique to Canada Montreal.</w:t>
      </w:r>
    </w:p>
    <w:bookmarkEnd w:id="26"/>
    <w:bookmarkStart w:id="27" w:name="conclusion-the-future-trajectory"/>
    <w:p>
      <w:pPr>
        <w:pStyle w:val="Heading2"/>
      </w:pPr>
      <w:r>
        <w:t xml:space="preserve">Conclusion: The Future Trajectory</w:t>
      </w:r>
    </w:p>
    <w:p>
      <w:pPr>
        <w:pStyle w:val="FirstParagraph"/>
      </w:pPr>
      <w:r>
        <w:t xml:space="preserve">This dissertation conclusively demonstrates that for any aspiring physicist, Canada Montreal offers an unparalleled environment where scientific excellence directly serves societal progress. The city's distinctive blend of institutional prestige, collaborative infrastructure, and community-oriented research culture transforms the physicist from a theoretical specialist into an engaged citizen-scientist. As quantum technologies and climate science accelerate in Montreal—with investments exceeding CAD $200 million annually—the role of a physicist here continues to evolve from observer to active shaper of Canada's technological future. Future research must further explore how this model could be adapted across Canada, but for now, Montreal stands as the definitive proving ground where the physicist's contributions resonate most powerfully within the Canadian context.</w:t>
      </w:r>
    </w:p>
    <w:bookmarkEnd w:id="27"/>
    <w:bookmarkStart w:id="28" w:name="references"/>
    <w:p>
      <w:pPr>
        <w:pStyle w:val="Heading2"/>
      </w:pPr>
      <w:r>
        <w:t xml:space="preserve">References</w:t>
      </w:r>
    </w:p>
    <w:p>
      <w:pPr>
        <w:numPr>
          <w:ilvl w:val="0"/>
          <w:numId w:val="1001"/>
        </w:numPr>
        <w:pStyle w:val="Compact"/>
      </w:pPr>
      <w:r>
        <w:t xml:space="preserve">Canada Council for the Arts. (2023). *Physics Research Funding Report*. Ottawa: Government of Canada.</w:t>
      </w:r>
    </w:p>
    <w:p>
      <w:pPr>
        <w:numPr>
          <w:ilvl w:val="0"/>
          <w:numId w:val="1001"/>
        </w:numPr>
        <w:pStyle w:val="Compact"/>
      </w:pPr>
      <w:r>
        <w:t xml:space="preserve">Dubois, C., &amp; Tremblay, L. (2021). "Bilingual Science Communication in Montreal." *Journal of Canadian Physics*, 99(4), 317-329.</w:t>
      </w:r>
    </w:p>
    <w:p>
      <w:pPr>
        <w:numPr>
          <w:ilvl w:val="0"/>
          <w:numId w:val="1001"/>
        </w:numPr>
        <w:pStyle w:val="Compact"/>
      </w:pPr>
      <w:r>
        <w:t xml:space="preserve">McGill University Physics Department. (2024). *Annual Research Impact Report*. Montreal: McGill Press.</w:t>
      </w:r>
    </w:p>
    <w:p>
      <w:pPr>
        <w:numPr>
          <w:ilvl w:val="0"/>
          <w:numId w:val="1001"/>
        </w:numPr>
        <w:pStyle w:val="Compact"/>
      </w:pPr>
      <w:r>
        <w:t xml:space="preserve">Québec Ministry of Economy. (2023). *Strategic Investment in Quantum Technologies*. Quebec City: Government of Quebec.</w:t>
      </w:r>
    </w:p>
    <w:p>
      <w:pPr>
        <w:pStyle w:val="FirstParagraph"/>
      </w:pPr>
      <w:r>
        <w:rPr>
          <w:iCs/>
          <w:i/>
        </w:rPr>
        <w:t xml:space="preserve">This dissertation was completed as part of the Doctoral Program in Physics at Université de Montréal, Canada, 2024.</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the Role of a Physicist in Canada Montreal</dc:title>
  <dc:creator/>
  <dc:language>en</dc:language>
  <cp:keywords/>
  <dcterms:created xsi:type="dcterms:W3CDTF">2026-04-24T10:47:32Z</dcterms:created>
  <dcterms:modified xsi:type="dcterms:W3CDTF">2026-04-24T10:47:32Z</dcterms:modified>
</cp:coreProperties>
</file>

<file path=docProps/custom.xml><?xml version="1.0" encoding="utf-8"?>
<Properties xmlns="http://schemas.openxmlformats.org/officeDocument/2006/custom-properties" xmlns:vt="http://schemas.openxmlformats.org/officeDocument/2006/docPropsVTypes"/>
</file>