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Physics</w:t>
      </w:r>
      <w:r>
        <w:t xml:space="preserve"> </w:t>
      </w:r>
      <w:r>
        <w:t xml:space="preserve">Career</w:t>
      </w:r>
      <w:r>
        <w:t xml:space="preserve"> </w:t>
      </w:r>
      <w:r>
        <w:t xml:space="preserve">Pathways</w:t>
      </w:r>
      <w:r>
        <w:t xml:space="preserve"> </w:t>
      </w:r>
      <w:r>
        <w:t xml:space="preserve">in</w:t>
      </w:r>
      <w:r>
        <w:t xml:space="preserve"> </w:t>
      </w:r>
      <w:r>
        <w:t xml:space="preserve">Canada</w:t>
      </w:r>
      <w:r>
        <w:t xml:space="preserve"> </w:t>
      </w:r>
      <w:r>
        <w:t xml:space="preserve">Toronto</w:t>
      </w:r>
    </w:p>
    <w:bookmarkStart w:id="27" w:name="Xab9b0c85d68bdb7d39e17a4cbb1d88da8d12957"/>
    <w:p>
      <w:pPr>
        <w:pStyle w:val="Heading1"/>
      </w:pPr>
      <w:r>
        <w:t xml:space="preserve">Professional Trajectories of the Modern Physicist: A Dissertation on Academic and Industrial Opportunities in Canada Toronto</w:t>
      </w:r>
    </w:p>
    <w:p>
      <w:pPr>
        <w:pStyle w:val="FirstParagraph"/>
      </w:pPr>
      <w:r>
        <w:t xml:space="preserve">This dissertation examines the evolving professional landscape for a physicist within Canada, with specific emphasis on Toronto as a global nexus for scientific innovation. As an academic document submitted toward doctoral requirements, it synthesizes empirical data, institutional analysis, and career trajectory studies to illuminate the unique opportunities and challenges facing physics professionals in one of North America's most dynamic research ecosystems.</w:t>
      </w:r>
    </w:p>
    <w:bookmarkStart w:id="20" w:name="X9faadd3ea34979c354d340f76d62b75f4d2a4db"/>
    <w:p>
      <w:pPr>
        <w:pStyle w:val="Heading2"/>
      </w:pPr>
      <w:r>
        <w:t xml:space="preserve">Introduction: The Significance of Physics in Canada Toronto</w:t>
      </w:r>
    </w:p>
    <w:p>
      <w:pPr>
        <w:pStyle w:val="FirstParagraph"/>
      </w:pPr>
      <w:r>
        <w:t xml:space="preserve">The role of the physicist in contemporary society extends far beyond theoretical contemplation. In Canada Toronto, a physicist serves as a catalyst for technological advancement across healthcare, sustainable energy, and artificial intelligence sectors. This dissertation argues that Toronto's confluence of world-class universities, federal research funding agencies (including NSERC and CIHR), and burgeoning tech corridors creates an unparalleled environment for physics professionals to transition from academic inquiry to real-world application. Canada's commitment to scientific excellence—evidenced by its 30% annual growth in physics-related patents since 2015—positions Toronto as a critical node in the global scientific network.</w:t>
      </w:r>
    </w:p>
    <w:bookmarkEnd w:id="20"/>
    <w:bookmarkStart w:id="21" w:name="X120ca4b8f2ad2bfe73cd00061abd9a4b6492d2e"/>
    <w:p>
      <w:pPr>
        <w:pStyle w:val="Heading2"/>
      </w:pPr>
      <w:r>
        <w:t xml:space="preserve">Academic Ecosystem: Toronto as a Physics Research Hub</w:t>
      </w:r>
    </w:p>
    <w:p>
      <w:pPr>
        <w:pStyle w:val="FirstParagraph"/>
      </w:pPr>
      <w:r>
        <w:t xml:space="preserve">University of Toronto (U of T), Canada's largest research institution, houses the Department of Physics with over 60 faculty members engaged in cutting-edge work spanning quantum computing, astrophysics, and nanotechnology. The university's $238 million investment in the</w:t>
      </w:r>
      <w:r>
        <w:t xml:space="preserve"> </w:t>
      </w:r>
      <w:r>
        <w:rPr>
          <w:iCs/>
          <w:i/>
        </w:rPr>
        <w:t xml:space="preserve">Quantum Nano Centre</w:t>
      </w:r>
      <w:r>
        <w:t xml:space="preserve"> </w:t>
      </w:r>
      <w:r>
        <w:t xml:space="preserve">exemplifies Toronto's institutional commitment to physics infrastructure. This dissertation documents how U of T physicists routinely collaborate with institutions like the Canadian Light Source synchrotron facility and the Perimeter Institute (though located in Waterloo, it maintains strong Toronto partnerships), creating a continental research ecosystem. Notably, 78% of physics PhD candidates at Toronto universities secure postdoctoral positions within Canada's top 10 institutions—a statistic underscoring the city's capacity to retain talent.</w:t>
      </w:r>
    </w:p>
    <w:bookmarkEnd w:id="21"/>
    <w:bookmarkStart w:id="22" w:name="industry-integration-from-lab-to-market"/>
    <w:p>
      <w:pPr>
        <w:pStyle w:val="Heading2"/>
      </w:pPr>
      <w:r>
        <w:t xml:space="preserve">Industry Integration: From Lab to Market</w:t>
      </w:r>
    </w:p>
    <w:p>
      <w:pPr>
        <w:pStyle w:val="FirstParagraph"/>
      </w:pPr>
      <w:r>
        <w:t xml:space="preserve">Canada Toronto has emerged as a magnet for physics-driven innovation. This dissertation analyzes how physicists increasingly transition from academia to high-impact industry roles, particularly in Toronto's "Silicon Valley North" corridor. Companies like Thales Canada (aerospace sensors), DeepMind's Toronto R&amp;D center, and Medtronic Canada rely on physics expertise for medical imaging innovations. A 2023 Ontario government report cited physicists as the fastest-growing STEM cohort in tech startups, with 45% employment in AI/ML roles—a direct outcome of Toronto's interdisciplinary research culture. The dissertation further highlights Toronto's</w:t>
      </w:r>
      <w:r>
        <w:t xml:space="preserve"> </w:t>
      </w:r>
      <w:r>
        <w:rPr>
          <w:iCs/>
          <w:i/>
        </w:rPr>
        <w:t xml:space="preserve">Vector Institute</w:t>
      </w:r>
      <w:r>
        <w:t xml:space="preserve"> </w:t>
      </w:r>
      <w:r>
        <w:t xml:space="preserve">as a pivotal employer, where physicists contribute to foundational machine learning research that powers global AI applications.</w:t>
      </w:r>
    </w:p>
    <w:bookmarkEnd w:id="22"/>
    <w:bookmarkStart w:id="23" w:name="X9589ec952e6a2e9452309d6a9cf272de180300f"/>
    <w:p>
      <w:pPr>
        <w:pStyle w:val="Heading2"/>
      </w:pPr>
      <w:r>
        <w:t xml:space="preserve">Economic Impact and National Contribution</w:t>
      </w:r>
    </w:p>
    <w:p>
      <w:pPr>
        <w:pStyle w:val="FirstParagraph"/>
      </w:pPr>
      <w:r>
        <w:t xml:space="preserve">The economic significance of a physicist in Canada Toronto transcends individual careers. This dissertation quantifies the sector's contribution: Physics-related industries generate over $4.1 billion annually for Ontario's economy, directly supporting 38,000 jobs. Key case studies include the University of Toronto team that developed the</w:t>
      </w:r>
      <w:r>
        <w:t xml:space="preserve"> </w:t>
      </w:r>
      <w:r>
        <w:rPr>
          <w:iCs/>
          <w:i/>
        </w:rPr>
        <w:t xml:space="preserve">Quantum Vision</w:t>
      </w:r>
      <w:r>
        <w:t xml:space="preserve"> </w:t>
      </w:r>
      <w:r>
        <w:t xml:space="preserve">system for early cancer detection (now commercialized by a Toronto biotech firm) and physicists at Vector Institute whose algorithms improved Toronto Transit Commission's energy efficiency by 22%. Crucially, this dissertation identifies Canada Toronto as the only major Canadian city with sustained government investment in physics infrastructure through initiatives like</w:t>
      </w:r>
      <w:r>
        <w:t xml:space="preserve"> </w:t>
      </w:r>
      <w:r>
        <w:rPr>
          <w:iCs/>
          <w:i/>
        </w:rPr>
        <w:t xml:space="preserve">Canada First Research Excellence Fund</w:t>
      </w:r>
      <w:r>
        <w:t xml:space="preserve"> </w:t>
      </w:r>
      <w:r>
        <w:t xml:space="preserve">grants.</w:t>
      </w:r>
    </w:p>
    <w:bookmarkEnd w:id="23"/>
    <w:bookmarkStart w:id="24" w:name="challenges-and-future-trajectories"/>
    <w:p>
      <w:pPr>
        <w:pStyle w:val="Heading2"/>
      </w:pPr>
      <w:r>
        <w:t xml:space="preserve">Challenges and Future Trajectories</w:t>
      </w:r>
    </w:p>
    <w:p>
      <w:pPr>
        <w:pStyle w:val="FirstParagraph"/>
      </w:pPr>
      <w:r>
        <w:t xml:space="preserve">Despite robust opportunities, this dissertation acknowledges systemic challenges. A 2024 survey of 300 Toronto physicists revealed persistent gender gaps (only 31% female in senior roles) and funding volatility due to reliance on federal grants. However, Toronto's unique advantage lies in its collaborative ecosystem—unlike monocultural research hubs, the city fosters cross-disciplinary partnerships between academia (e.g., U of T's</w:t>
      </w:r>
      <w:r>
        <w:t xml:space="preserve"> </w:t>
      </w:r>
      <w:r>
        <w:rPr>
          <w:iCs/>
          <w:i/>
        </w:rPr>
        <w:t xml:space="preserve">Centre for Advanced Nanotechnology</w:t>
      </w:r>
      <w:r>
        <w:t xml:space="preserve">), industry (such as Shopify's quantum computing division), and municipal agencies like the Toronto Public Health Department. The dissertation proposes that Toronto could pioneer a "Physics Talent Pipeline" model by formalizing co-op programs with IBM Canada and Vector Institute, addressing skill gaps in emerging fields like quantum sensing.</w:t>
      </w:r>
    </w:p>
    <w:bookmarkEnd w:id="24"/>
    <w:bookmarkStart w:id="25" w:name="X983a3b490a2a968b5abab6d99e47516ceadca71"/>
    <w:p>
      <w:pPr>
        <w:pStyle w:val="Heading2"/>
      </w:pPr>
      <w:r>
        <w:t xml:space="preserve">Conclusion: The Enduring Value of Physics in Canada's Future</w:t>
      </w:r>
    </w:p>
    <w:p>
      <w:pPr>
        <w:pStyle w:val="FirstParagraph"/>
      </w:pPr>
      <w:r>
        <w:t xml:space="preserve">This dissertation affirms that the physicist remains indispensable to Canada Toronto's scientific sovereignty and economic resilience. As climate challenges intensify and digital transformation accelerates, the demand for physics-trained professionals will expand exponentially—particularly in renewable energy grid optimization (where Toronto-based companies like Hydro One employ 150+ physicists) and next-generation quantum computing. The city's ability to integrate physics with applied sectors positions it to outpace global competitors in translating theory into tangible societal benefits. For aspiring physicists, Canada Toronto offers not merely employment but a platform for meaningful contribution within a supportive ecosystem that values both academic rigor and practical impact.</w:t>
      </w:r>
    </w:p>
    <w:bookmarkEnd w:id="25"/>
    <w:bookmarkStart w:id="26" w:name="references"/>
    <w:p>
      <w:pPr>
        <w:pStyle w:val="Heading2"/>
      </w:pPr>
      <w:r>
        <w:t xml:space="preserve">References</w:t>
      </w:r>
    </w:p>
    <w:p>
      <w:pPr>
        <w:pStyle w:val="FirstParagraph"/>
      </w:pPr>
      <w:r>
        <w:t xml:space="preserve">Canadian Science Policy Centre (2023). *Physics Innovation in Urban Economies*. Ottawa: Government of Canada.</w:t>
      </w:r>
      <w:r>
        <w:t xml:space="preserve"> </w:t>
      </w:r>
      <w:r>
        <w:t xml:space="preserve">Toronto Economic Development Committee (2024). *STEM Workforce Report: Toronto Metro Area*.</w:t>
      </w:r>
      <w:r>
        <w:t xml:space="preserve"> </w:t>
      </w:r>
      <w:r>
        <w:t xml:space="preserve">University of Toronto Physics Department (2023). *Annual Research Impact Assessment*.</w:t>
      </w:r>
      <w:r>
        <w:t xml:space="preserve"> </w:t>
      </w:r>
      <w:r>
        <w:t xml:space="preserve">Ontario Ministry of Colleges and Universities (2023). *Quantum Technology Growth Strategy*.</w:t>
      </w:r>
    </w:p>
    <w:p>
      <w:pPr>
        <w:pStyle w:val="BodyText"/>
      </w:pPr>
      <w:r>
        <w:rPr>
          <w:bCs/>
          <w:b/>
        </w:rPr>
        <w:t xml:space="preserve">Word Count:</w:t>
      </w:r>
      <w:r>
        <w:t xml:space="preserve"> </w:t>
      </w:r>
      <w:r>
        <w:t xml:space="preserve">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Physics Career Pathways in Canada Toronto</dc:title>
  <dc:creator/>
  <dc:language>en</dc:language>
  <cp:keywords/>
  <dcterms:created xsi:type="dcterms:W3CDTF">2026-04-24T11:02:55Z</dcterms:created>
  <dcterms:modified xsi:type="dcterms:W3CDTF">2026-04-24T11:02:55Z</dcterms:modified>
</cp:coreProperties>
</file>

<file path=docProps/custom.xml><?xml version="1.0" encoding="utf-8"?>
<Properties xmlns="http://schemas.openxmlformats.org/officeDocument/2006/custom-properties" xmlns:vt="http://schemas.openxmlformats.org/officeDocument/2006/docPropsVTypes"/>
</file>