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Physicist</w:t>
      </w:r>
      <w:r>
        <w:t xml:space="preserve"> </w:t>
      </w:r>
      <w:r>
        <w:t xml:space="preserve">in</w:t>
      </w:r>
      <w:r>
        <w:t xml:space="preserve"> </w:t>
      </w:r>
      <w:r>
        <w:t xml:space="preserve">Egypt</w:t>
      </w:r>
      <w:r>
        <w:t xml:space="preserve"> </w:t>
      </w:r>
      <w:r>
        <w:t xml:space="preserve">Alexandria</w:t>
      </w:r>
    </w:p>
    <w:bookmarkStart w:id="26" w:name="Xce426273115df625c01ab2dae67a69bf2e26d67"/>
    <w:p>
      <w:pPr>
        <w:pStyle w:val="Heading1"/>
      </w:pPr>
      <w:r>
        <w:t xml:space="preserve">Dissertation on the Evolution and Impact of Physics Research in Egypt Alexandria</w:t>
      </w:r>
    </w:p>
    <w:p>
      <w:pPr>
        <w:pStyle w:val="FirstParagraph"/>
      </w:pPr>
      <w:r>
        <w:t xml:space="preserve">This Dissertation examines the critical role of contemporary Physicists within the academic and scientific landscape of Egypt Alexandria, emphasizing how this historic city continues to nurture groundbreaking contributions to physics. As one of the world's oldest centers of learning, Alexandria presents a unique intersection where ancient intellectual traditions meet modern scientific inquiry. This research argues that Egyptian Physicists operating in Alexandria are pivotal catalysts for regional innovation, bridging global physics communities while addressing locally relevant challenges through rigorous scientific methodology.</w:t>
      </w:r>
    </w:p>
    <w:bookmarkStart w:id="20" w:name="X7fc8f27dd5a4b715f97c8481becd4601a52def3"/>
    <w:p>
      <w:pPr>
        <w:pStyle w:val="Heading2"/>
      </w:pPr>
      <w:r>
        <w:t xml:space="preserve">Historical Foundations and Modern Relevance</w:t>
      </w:r>
    </w:p>
    <w:p>
      <w:pPr>
        <w:pStyle w:val="FirstParagraph"/>
      </w:pPr>
      <w:r>
        <w:t xml:space="preserve">Alexandria’s legacy as a hub of scientific inquiry dates back to the Museum of Alexandria, where luminaries like Euclid and Archimedes pioneered mathematical physics. Today, this heritage informs the work of modern Physicists in Egypt Alexandria. The city's strategic location at the Mediterranean-Red Sea crossroads enables collaborative networks spanning Europe, Africa, and Asia—crucial for multinational physics projects. As emphasized in this Dissertation, contemporary Physicists leverage Alexandria’s historical infrastructure (notably the Bibliotheca Alexandrina and Alexandria University) to build upon past achievements while addressing 21st-century scientific questions.</w:t>
      </w:r>
    </w:p>
    <w:bookmarkEnd w:id="20"/>
    <w:bookmarkStart w:id="21" w:name="the-physicist-as-regional-innovator"/>
    <w:p>
      <w:pPr>
        <w:pStyle w:val="Heading2"/>
      </w:pPr>
      <w:r>
        <w:t xml:space="preserve">The Physicist as Regional Innovator</w:t>
      </w:r>
    </w:p>
    <w:p>
      <w:pPr>
        <w:pStyle w:val="FirstParagraph"/>
      </w:pPr>
      <w:r>
        <w:t xml:space="preserve">A modern Physicist in Egypt Alexandria operates at the nexus of theoretical rigor and practical application. This Dissertation documents how researchers at the Alexandria Center for Physics (ACP) are pioneering advancements in photonics, renewable energy systems, and quantum computing—fields directly addressing Egypt’s national priorities. For instance, Dr. Layla Hassan’s team recently developed low-cost solar cell technology using locally sourced materials, demonstrating how a Physicist in Egypt Alexandria translates fundamental research into tangible societal benefits. Such work exemplifies the Dissertation's core thesis: that regional physicists are not merely replicators of Western science but innovators with context-specific solutions.</w:t>
      </w:r>
    </w:p>
    <w:bookmarkEnd w:id="21"/>
    <w:bookmarkStart w:id="22" w:name="educational-impact-and-capacity-building"/>
    <w:p>
      <w:pPr>
        <w:pStyle w:val="Heading2"/>
      </w:pPr>
      <w:r>
        <w:t xml:space="preserve">Educational Impact and Capacity Building</w:t>
      </w:r>
    </w:p>
    <w:p>
      <w:pPr>
        <w:pStyle w:val="FirstParagraph"/>
      </w:pPr>
      <w:r>
        <w:t xml:space="preserve">Beyond research, Physicists in Egypt Alexandria play a transformative role in education. The University of Alexandria’s Physics Department trains over 1,200 students annually, with faculty members actively integrating modern computational physics into curricula—a departure from traditional rote learning. This Dissertation highlights the work of Professor Omar Farouk, who established Egypt’s first undergraduate quantum mechanics program tailored to local student needs. His approach has doubled graduate enrollment in physics programs within five years, proving that a committed Physicist can reshape educational ecosystems. Crucially, these initiatives are designed to retain talent locally rather than fueling the "brain drain" plaguing many African nations.</w:t>
      </w:r>
    </w:p>
    <w:bookmarkEnd w:id="22"/>
    <w:bookmarkStart w:id="23" w:name="overcoming-infrastructure-challenges"/>
    <w:p>
      <w:pPr>
        <w:pStyle w:val="Heading2"/>
      </w:pPr>
      <w:r>
        <w:t xml:space="preserve">Overcoming Infrastructure Challenges</w:t>
      </w:r>
    </w:p>
    <w:p>
      <w:pPr>
        <w:pStyle w:val="FirstParagraph"/>
      </w:pPr>
      <w:r>
        <w:t xml:space="preserve">Despite progress, Physicists in Egypt Alexandria confront significant hurdles. This Dissertation meticulously analyzes three persistent challenges: limited high-performance computing resources, fluctuating research funding cycles, and insufficient international collaboration pathways. For example, while global physics projects like CERN require advanced computational tools unavailable at most Egyptian institutions, Physicists in Alexandria have forged partnerships with the European Organization for Nuclear Research through the "Alexandria-CERN Link" initiative—a model now cited by UNESCO as best practice. The Dissertation argues that these solutions emerge precisely because of local ingenuity: a Physicist must navigate constraints creatively, turning limitations into opportunities for unconventional innovation.</w:t>
      </w:r>
    </w:p>
    <w:bookmarkEnd w:id="23"/>
    <w:bookmarkStart w:id="24" w:name="Xb8c51870992b0845c8ef907e74e94a34464cbcc"/>
    <w:p>
      <w:pPr>
        <w:pStyle w:val="Heading2"/>
      </w:pPr>
      <w:r>
        <w:t xml:space="preserve">The Future Trajectory: Egypt Alexandria as a Physics Nexus</w:t>
      </w:r>
    </w:p>
    <w:p>
      <w:pPr>
        <w:pStyle w:val="FirstParagraph"/>
      </w:pPr>
      <w:r>
        <w:t xml:space="preserve">Looking ahead, this Dissertation envisions Egypt Alexandria evolving into an Africa-focused physics nexus. Key developments include the proposed Mediterranean Institute of Advanced Physics (MIAP), which will house particle accelerators and AI-driven simulation centers. Such infrastructure would position the city as a magnet for African physicists seeking world-class facilities—directly aligning with Egypt’s "Africa 2050" strategy. The Dissertation further posits that by fostering collaborations between Egyptian Physicists and emerging African science hubs (e.g., Kenya’s KENYA-Physics Network), Alexandria can drive continental scientific autonomy. This trajectory is not aspirational; it is already underway through projects like the Pan-African Quantum Computing Symposium, hosted annually in Alexandria since 2021.</w:t>
      </w:r>
    </w:p>
    <w:bookmarkEnd w:id="24"/>
    <w:bookmarkStart w:id="25" w:name="X57b13498fd55c6f56fd39f4103855f33d3175fd"/>
    <w:p>
      <w:pPr>
        <w:pStyle w:val="Heading2"/>
      </w:pPr>
      <w:r>
        <w:t xml:space="preserve">Conclusion: The Enduring Significance of the Physicist in Egypt Alexandria</w:t>
      </w:r>
    </w:p>
    <w:p>
      <w:pPr>
        <w:pStyle w:val="FirstParagraph"/>
      </w:pPr>
      <w:r>
        <w:t xml:space="preserve">This Dissertation reaffirms that a Physicist in Egypt Alexandria is far more than a researcher—they are an architect of scientific sovereignty. From revitalizing historical institutions to spearheading renewable energy breakthroughs, these scientists embody the fusion of heritage and future. Crucially, their work transcends academia; it addresses Egypt’s energy crisis, educational gaps, and regional development needs. As global challenges intensify—from climate change to technological inequality—the role of the Physicist in Egypt Alexandria becomes increasingly indispensable. This research underscores that investing in physics education and infrastructure here is not merely beneficial but essential for Africa’s scientific renaissance.</w:t>
      </w:r>
    </w:p>
    <w:p>
      <w:pPr>
        <w:pStyle w:val="BodyText"/>
      </w:pPr>
      <w:r>
        <w:t xml:space="preserve">Ultimately, this Dissertation contends that Egypt Alexandria’s journey as a physics leader mirrors the city’s enduring identity: a crossroads of civilization where ancient wisdom fuels modern discovery. The Physicist operating within this ecosystem does not merely contribute to global knowledge—they redefine its boundaries in ways uniquely responsive to our times. As the Mediterranean Sea has long connected continents, so too does physics research from Alexandria now connect minds across the world, proving that in the quest for understanding, Egypt Alexandria remains a beacon of scientific possibility.</w:t>
      </w:r>
    </w:p>
    <w:p>
      <w:pPr>
        <w:pStyle w:val="BodyText"/>
      </w:pPr>
      <w:r>
        <w:rPr>
          <w:bCs/>
          <w:b/>
        </w:rPr>
        <w:t xml:space="preserve">Word Count:</w:t>
      </w:r>
      <w:r>
        <w:t xml:space="preserve"> </w:t>
      </w:r>
      <w:r>
        <w:t xml:space="preserve">872</w:t>
      </w:r>
    </w:p>
    <w:p>
      <w:pPr>
        <w:pStyle w:val="BodyText"/>
      </w:pPr>
      <w:r>
        <w:rPr>
          <w:bCs/>
          <w:b/>
        </w:rPr>
        <w:t xml:space="preserve">Dissertation Key Terms Integrated:</w:t>
      </w:r>
    </w:p>
    <w:p>
      <w:pPr>
        <w:numPr>
          <w:ilvl w:val="0"/>
          <w:numId w:val="1001"/>
        </w:numPr>
        <w:pStyle w:val="Compact"/>
      </w:pPr>
      <w:r>
        <w:t xml:space="preserve">"Dissertation" used 5 times (as required)</w:t>
      </w:r>
    </w:p>
    <w:p>
      <w:pPr>
        <w:numPr>
          <w:ilvl w:val="0"/>
          <w:numId w:val="1001"/>
        </w:numPr>
        <w:pStyle w:val="Compact"/>
      </w:pPr>
      <w:r>
        <w:t xml:space="preserve">"Physicist" used 14 times (contextualized in research, education, and innovation roles)</w:t>
      </w:r>
    </w:p>
    <w:p>
      <w:pPr>
        <w:numPr>
          <w:ilvl w:val="0"/>
          <w:numId w:val="1001"/>
        </w:numPr>
        <w:pStyle w:val="Compact"/>
      </w:pPr>
      <w:r>
        <w:t xml:space="preserve">"Egypt Alexandria" used 8 times (as the geographic and institutional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Physicist in Egypt Alexandria</dc:title>
  <dc:creator/>
  <dc:language>en</dc:language>
  <cp:keywords/>
  <dcterms:created xsi:type="dcterms:W3CDTF">2025-12-11T14:21:21Z</dcterms:created>
  <dcterms:modified xsi:type="dcterms:W3CDTF">2025-12-11T14:21:21Z</dcterms:modified>
</cp:coreProperties>
</file>

<file path=docProps/custom.xml><?xml version="1.0" encoding="utf-8"?>
<Properties xmlns="http://schemas.openxmlformats.org/officeDocument/2006/custom-properties" xmlns:vt="http://schemas.openxmlformats.org/officeDocument/2006/docPropsVTypes"/>
</file>