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f491e1fc78e5f44f7e48932bf161d1d236f37f9"/>
    <w:p>
      <w:pPr>
        <w:pStyle w:val="Heading1"/>
      </w:pPr>
      <w:r>
        <w:t xml:space="preserve">Advancing Scientific Frontiers: A Dissertation on the Physicist's Role in Germany Berlin</w:t>
      </w:r>
    </w:p>
    <w:bookmarkStart w:id="20" w:name="Xcdae1401075b49078dccbf695c3c2b3314151be"/>
    <w:p>
      <w:pPr>
        <w:pStyle w:val="Heading2"/>
      </w:pPr>
      <w:r>
        <w:t xml:space="preserve">Introduction: The Imperative of Physics in Modern Society</w:t>
      </w:r>
    </w:p>
    <w:p>
      <w:pPr>
        <w:pStyle w:val="FirstParagraph"/>
      </w:pPr>
      <w:r>
        <w:t xml:space="preserve">In an era defined by technological revolution and global scientific collaboration, the work of a dedicated Physicist remains fundamental to humanity's progress. This dissertation examines the critical role of physicists within the vibrant academic ecosystem of Germany Berlin—a city where physics heritage converges with cutting-edge research. As Germany continues to lead in European science and innovation, Berlin emerges as a dynamic hub where theoretical exploration meets practical application, shaping solutions for climate change, quantum computing, and sustainable energy. For any aspiring Physicist seeking to contribute meaningfully to this landscape, the German academic framework—particularly through the rigorous process of completing a Dissertation—provides an unparalleled foundation.</w:t>
      </w:r>
    </w:p>
    <w:bookmarkEnd w:id="20"/>
    <w:bookmarkStart w:id="21" w:name="Xb0b7f4d1ce3ac7e332705365345179548e073f7"/>
    <w:p>
      <w:pPr>
        <w:pStyle w:val="Heading2"/>
      </w:pPr>
      <w:r>
        <w:t xml:space="preserve">Historical Significance: Berlin as Physics' Cradle</w:t>
      </w:r>
    </w:p>
    <w:p>
      <w:pPr>
        <w:pStyle w:val="FirstParagraph"/>
      </w:pPr>
      <w:r>
        <w:t xml:space="preserve">The legacy of physics in Germany Berlin is profound. From Max Planck’s quantum theory at the University of Berlin (now Humboldt University) to Albert Einstein’s revolutionary papers during his time at the Prussian Academy of Sciences, Berlin has long been a magnet for intellectual giants. This historical prestige informs contemporary institutions like the</w:t>
      </w:r>
      <w:r>
        <w:t xml:space="preserve"> </w:t>
      </w:r>
      <w:r>
        <w:rPr>
          <w:iCs/>
          <w:i/>
        </w:rPr>
        <w:t xml:space="preserve">Max Planck Institute for Gravitational Physics</w:t>
      </w:r>
      <w:r>
        <w:t xml:space="preserve"> </w:t>
      </w:r>
      <w:r>
        <w:t xml:space="preserve">in Golm (near Berlin) and the</w:t>
      </w:r>
      <w:r>
        <w:t xml:space="preserve"> </w:t>
      </w:r>
      <w:r>
        <w:rPr>
          <w:iCs/>
          <w:i/>
        </w:rPr>
        <w:t xml:space="preserve">Deutsches Elektronen-Synchrotron (DESY)</w:t>
      </w:r>
      <w:r>
        <w:t xml:space="preserve">, which operates particle accelerators on Berlin’s outskirts. For a modern Physicist, engaging with this legacy through doctoral research is not merely academic—it is a continuation of a centuries-old tradition where rigorous inquiry transforms abstract theory into tangible human progress.</w:t>
      </w:r>
    </w:p>
    <w:bookmarkEnd w:id="21"/>
    <w:bookmarkStart w:id="22" w:name="Xd7a23f4c308ab0ccf70a59140caaf921816c9c1"/>
    <w:p>
      <w:pPr>
        <w:pStyle w:val="Heading2"/>
      </w:pPr>
      <w:r>
        <w:t xml:space="preserve">The Dissertation: Germany's Academic Crucible</w:t>
      </w:r>
    </w:p>
    <w:p>
      <w:pPr>
        <w:pStyle w:val="FirstParagraph"/>
      </w:pPr>
      <w:r>
        <w:t xml:space="preserve">In Germany, the Dissertation represents far more than a graduation requirement; it is the cornerstone of a physicist’s professional identity. Unlike shorter master's theses in other systems, German doctoral programs demand 3–5 years of original research under expert supervision, culminating in a comprehensive Dissertation that must make an independent contribution to its field. This process aligns perfectly with Berlin’s academic ethos—where institutions like</w:t>
      </w:r>
      <w:r>
        <w:t xml:space="preserve"> </w:t>
      </w:r>
      <w:r>
        <w:rPr>
          <w:iCs/>
          <w:i/>
        </w:rPr>
        <w:t xml:space="preserve">Technische Universität Berlin (TU Berlin)</w:t>
      </w:r>
      <w:r>
        <w:t xml:space="preserve">,</w:t>
      </w:r>
      <w:r>
        <w:t xml:space="preserve"> </w:t>
      </w:r>
      <w:r>
        <w:rPr>
          <w:iCs/>
          <w:i/>
        </w:rPr>
        <w:t xml:space="preserve">Freie Universität Berlin</w:t>
      </w:r>
      <w:r>
        <w:t xml:space="preserve">, and the</w:t>
      </w:r>
      <w:r>
        <w:t xml:space="preserve"> </w:t>
      </w:r>
      <w:r>
        <w:rPr>
          <w:iCs/>
          <w:i/>
        </w:rPr>
        <w:t xml:space="preserve">Charité – Universitätsmedizin Berlin</w:t>
      </w:r>
      <w:r>
        <w:t xml:space="preserve"> </w:t>
      </w:r>
      <w:r>
        <w:t xml:space="preserve">emphasize interdisciplinary rigor. A Physicist in Germany must navigate this demanding framework while leveraging Berlin’s unique resources: access to synchrotron light sources at BESSY II, collaboration with AI-driven quantum labs at the</w:t>
      </w:r>
      <w:r>
        <w:t xml:space="preserve"> </w:t>
      </w:r>
      <w:r>
        <w:rPr>
          <w:iCs/>
          <w:i/>
        </w:rPr>
        <w:t xml:space="preserve">Humboldt-Universität</w:t>
      </w:r>
      <w:r>
        <w:t xml:space="preserve">, and participation in EU-funded projects like the</w:t>
      </w:r>
      <w:r>
        <w:t xml:space="preserve"> </w:t>
      </w:r>
      <w:r>
        <w:rPr>
          <w:iCs/>
          <w:i/>
        </w:rPr>
        <w:t xml:space="preserve">Quantum Flagship</w:t>
      </w:r>
      <w:r>
        <w:t xml:space="preserve">. The Dissertation, therefore, becomes a bridge between Berlin’s scientific infrastructure and global innovation.</w:t>
      </w:r>
    </w:p>
    <w:bookmarkEnd w:id="22"/>
    <w:bookmarkStart w:id="23" w:name="Xf31cffe6f9e2ffe1121eaa420c22ba943e63551"/>
    <w:p>
      <w:pPr>
        <w:pStyle w:val="Heading2"/>
      </w:pPr>
      <w:r>
        <w:t xml:space="preserve">Berlin's Ecosystem: Where Physics Meets Real-World Impact</w:t>
      </w:r>
    </w:p>
    <w:p>
      <w:pPr>
        <w:pStyle w:val="FirstParagraph"/>
      </w:pPr>
      <w:r>
        <w:t xml:space="preserve">What distinguishes Berlin as a physicist’s ideal environment is its symbiosis of research, industry, and policy. The city hosts over 100 physics-focused startups (e.g., quantum sensor developers like</w:t>
      </w:r>
      <w:r>
        <w:t xml:space="preserve"> </w:t>
      </w:r>
      <w:r>
        <w:rPr>
          <w:iCs/>
          <w:i/>
        </w:rPr>
        <w:t xml:space="preserve">Quside Technologies</w:t>
      </w:r>
      <w:r>
        <w:t xml:space="preserve">) and partnerships between universities and tech giants such as Siemens Healthineers. For a Physicist pursuing their Dissertation, this ecosystem transforms theoretical work into societal impact—whether developing solar cell materials at the</w:t>
      </w:r>
      <w:r>
        <w:t xml:space="preserve"> </w:t>
      </w:r>
      <w:r>
        <w:rPr>
          <w:iCs/>
          <w:i/>
        </w:rPr>
        <w:t xml:space="preserve">Helmholtz-Zentrum Berlin</w:t>
      </w:r>
      <w:r>
        <w:t xml:space="preserve"> </w:t>
      </w:r>
      <w:r>
        <w:t xml:space="preserve">or modeling climate systems for Berlin’s Urban Climate Action Plan. Crucially, Germany’s federal funding bodies (DFG, BMBF) prioritize physics research in Berlin with substantial grants, ensuring doctoral candidates have resources to pursue ambitious projects without commercial pressures. This support system allows the Physicist to focus on intellectual depth rather than short-term gains.</w:t>
      </w:r>
    </w:p>
    <w:bookmarkEnd w:id="23"/>
    <w:bookmarkStart w:id="24" w:name="challenges-and-strategic-adaptation"/>
    <w:p>
      <w:pPr>
        <w:pStyle w:val="Heading2"/>
      </w:pPr>
      <w:r>
        <w:t xml:space="preserve">Challenges and Strategic Adaptation</w:t>
      </w:r>
    </w:p>
    <w:p>
      <w:pPr>
        <w:pStyle w:val="FirstParagraph"/>
      </w:pPr>
      <w:r>
        <w:t xml:space="preserve">Despite its strengths, Berlin presents unique challenges for physicists navigating their Dissertation journey. Language barriers may arise in collaborative projects (though English dominates scientific discourse), and the competitive nature of securing DFG funding demands exceptional project design. However, German universities mitigate these through structured doctoral programs like the</w:t>
      </w:r>
      <w:r>
        <w:t xml:space="preserve"> </w:t>
      </w:r>
      <w:r>
        <w:rPr>
          <w:iCs/>
          <w:i/>
        </w:rPr>
        <w:t xml:space="preserve">International Max Planck Research Schools</w:t>
      </w:r>
      <w:r>
        <w:t xml:space="preserve">, which offer mentorship in both technical and soft skills. A successful Physicist in Berlin learns to balance academic excellence with cross-cultural communication—turning potential obstacles into advantages for international collaboration. This adaptability is essential, as today’s physics problems (e.g., fusion energy, neutrino detection) require global teamwork that Berlin’s location facilitates as a European transit hub.</w:t>
      </w:r>
    </w:p>
    <w:bookmarkEnd w:id="24"/>
    <w:bookmarkStart w:id="25" w:name="X790dfef3315fbe1b3ed41976e5e4746e537a4b2"/>
    <w:p>
      <w:pPr>
        <w:pStyle w:val="Heading2"/>
      </w:pPr>
      <w:r>
        <w:t xml:space="preserve">Future Trajectories: Physics in Germany Berlin</w:t>
      </w:r>
    </w:p>
    <w:p>
      <w:pPr>
        <w:pStyle w:val="FirstParagraph"/>
      </w:pPr>
      <w:r>
        <w:t xml:space="preserve">Looking ahead, Berlin positions itself at the forefront of three physics frontiers: quantum technologies, sustainable energy systems, and astrophysical observation. The city’s new</w:t>
      </w:r>
      <w:r>
        <w:t xml:space="preserve"> </w:t>
      </w:r>
      <w:r>
        <w:rPr>
          <w:iCs/>
          <w:i/>
        </w:rPr>
        <w:t xml:space="preserve">Quantum Center Berlin</w:t>
      </w:r>
      <w:r>
        <w:t xml:space="preserve">, backed by €150 million in federal funding, will host physicists developing quantum sensors for medical diagnostics—directly linking Dissertation research to healthcare innovation. Simultaneously, Germany’s Energiewende (energy transition) policy creates demand for physicists optimizing wind and solar infrastructure. For a Physicist completing their Dissertation in Berlin, these trends mean their work won’t remain confined to academia; it will inform energy policies, industrial standards, and even urban planning across Germany. The city’s commitment to translating theory into practice—evident in initiatives like</w:t>
      </w:r>
      <w:r>
        <w:t xml:space="preserve"> </w:t>
      </w:r>
      <w:r>
        <w:rPr>
          <w:iCs/>
          <w:i/>
        </w:rPr>
        <w:t xml:space="preserve">Climate-Smart Berlin 2030</w:t>
      </w:r>
      <w:r>
        <w:t xml:space="preserve">—ensures that every Dissertation contributes to a tangible future.</w:t>
      </w:r>
    </w:p>
    <w:bookmarkEnd w:id="25"/>
    <w:bookmarkStart w:id="26" w:name="X358918a24bbf07c3155215f22888d79186817d0"/>
    <w:p>
      <w:pPr>
        <w:pStyle w:val="Heading2"/>
      </w:pPr>
      <w:r>
        <w:t xml:space="preserve">Conclusion: The Physicist as a Catalyst for Change</w:t>
      </w:r>
    </w:p>
    <w:p>
      <w:pPr>
        <w:pStyle w:val="FirstParagraph"/>
      </w:pPr>
      <w:r>
        <w:t xml:space="preserve">The journey of a Physicist in Germany Berlin is one of profound responsibility and opportunity. Through the transformative process of writing their Dissertation, they become stewards of knowledge that shapes not only scientific understanding but also technological advancement and societal resilience. Berlin’s unique confluence—historical reverence for physics, world-class infrastructure, supportive academic culture, and pressing real-world challenges—creates a laboratory where each Dissertation is a stepping stone toward global progress. As Germany reaffirms its position as Europe’s science leader, the Physicist in Berlin stands not merely as a researcher but as an active agent in building solutions for humanity’s greatest challenges. In this context, the Dissertation ceases to be an academic exercise; it becomes a declaration of purpose for those committed to advancing physics—and thereby humanity—within the heart of Europe.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A Dissertation on the Physicist's Role in Germany Berlin</dc:title>
  <dc:creator/>
  <dc:language>en</dc:language>
  <cp:keywords/>
  <dcterms:created xsi:type="dcterms:W3CDTF">2026-03-05T17:22:01Z</dcterms:created>
  <dcterms:modified xsi:type="dcterms:W3CDTF">2026-03-05T17:22:01Z</dcterms:modified>
</cp:coreProperties>
</file>

<file path=docProps/custom.xml><?xml version="1.0" encoding="utf-8"?>
<Properties xmlns="http://schemas.openxmlformats.org/officeDocument/2006/custom-properties" xmlns:vt="http://schemas.openxmlformats.org/officeDocument/2006/docPropsVTypes"/>
</file>