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Indonesia</w:t>
      </w:r>
      <w:r>
        <w:t xml:space="preserve"> </w:t>
      </w:r>
      <w:r>
        <w:t xml:space="preserve">Jakarta</w:t>
      </w:r>
    </w:p>
    <w:bookmarkStart w:id="27" w:name="X90e7e7daaaefcdb320780f510e49765e62a3ab2"/>
    <w:p>
      <w:pPr>
        <w:pStyle w:val="Heading1"/>
      </w:pPr>
      <w:r>
        <w:t xml:space="preserve">Dissertation: Advancing Scientific Excellence Through the Lens of a Physicist in Indonesia Jakarta</w:t>
      </w:r>
    </w:p>
    <w:p>
      <w:pPr>
        <w:pStyle w:val="FirstParagraph"/>
      </w:pPr>
      <w:r>
        <w:rPr>
          <w:iCs/>
          <w:i/>
        </w:rPr>
        <w:t xml:space="preserve">Abstract:</w:t>
      </w:r>
      <w:r>
        <w:t xml:space="preserve"> </w:t>
      </w:r>
      <w:r>
        <w:t xml:space="preserve">This Dissertation explores the evolving role of a physicist within the scientific ecosystem of Indonesia Jakarta, emphasizing interdisciplinary collaboration, technological innovation, and community impact. By analyzing contemporary research initiatives at institutions like Institut Teknologi Bandung (ITB) and Universitas Indonesia (UI), this work demonstrates how physicists in Jakarta are addressing regional challenges while contributing to global scientific discourse. The study underscores that a physicist in Indonesia Jakarta is not merely an academic but a catalyst for sustainable development, technological sovereignty, and educational transformation across Southeast Asia.</w:t>
      </w:r>
    </w:p>
    <w:bookmarkStart w:id="20" w:name="Xf6bd0323650d591b116cd8f3ec56dbc4da6225f"/>
    <w:p>
      <w:pPr>
        <w:pStyle w:val="Heading2"/>
      </w:pPr>
      <w:r>
        <w:t xml:space="preserve">1. Introduction: Physics as a Foundation for National Progress</w:t>
      </w:r>
    </w:p>
    <w:p>
      <w:pPr>
        <w:pStyle w:val="FirstParagraph"/>
      </w:pPr>
      <w:r>
        <w:t xml:space="preserve">The dynamic metropolis of Indonesia Jakarta stands at the crossroads of tradition and modernity, where the pursuit of scientific excellence is increasingly recognized as vital to national advancement. This Dissertation examines how a physicist operating within Jakarta’s unique socioeconomic and environmental landscape contributes to solving local challenges—from urban energy crises to climate resilience—while aligning with Indonesia’s 2045 Vision. In this context, the term "Physicist" transcends theoretical abstraction; it embodies a professional committed to transforming Jakarta into a hub of scientific innovation. As Indonesia’s capital city navigates rapid urbanization, the physicist emerges as an indispensable figure in bridging fundamental research with practical applications that serve Jakarta’s 10 million inhabitants and beyond.</w:t>
      </w:r>
    </w:p>
    <w:bookmarkEnd w:id="20"/>
    <w:bookmarkStart w:id="21" w:name="X8313a9167f97a96f68d04409c1ea2e2f2fc9697"/>
    <w:p>
      <w:pPr>
        <w:pStyle w:val="Heading2"/>
      </w:pPr>
      <w:r>
        <w:t xml:space="preserve">2. The Indonesian Physicist: Contextual Challenges and Opportunities</w:t>
      </w:r>
    </w:p>
    <w:p>
      <w:pPr>
        <w:pStyle w:val="FirstParagraph"/>
      </w:pPr>
      <w:r>
        <w:t xml:space="preserve">Working as a Physicist in Indonesia Jakarta presents distinct opportunities absent in more established scientific centers. Unlike Western academic environments, the physicist here must navigate resource constraints while leveraging Jakarta’s position as Southeast Asia’s economic epicenter. For instance, researchers at the National Nuclear Energy Agency (BATAN) collaborate with urban planners to develop radiation-based water purification systems addressing Jakarta’s worsening water quality—a direct response to the city’s monsoon-induced flooding and industrial pollution. This Dissertation argues that such projects exemplify how a physicist in Indonesia Jakarta actively converts theoretical knowledge into community-centric solutions, turning challenges like coastal erosion and air pollution into research catalysts.</w:t>
      </w:r>
    </w:p>
    <w:p>
      <w:pPr>
        <w:pStyle w:val="BodyText"/>
      </w:pPr>
      <w:r>
        <w:t xml:space="preserve">Moreover, the Indonesian government’s "Science, Technology, and Innovation Roadmap 2021–2045" prioritizes physics-driven initiatives. A key component involves training physicists to address Jakarta’s energy demands through renewable microgrids. This Dissertation cites a 2023 study at Universitas Gadjah Mada (UGM) where physicists designed solar-powered flood sensors for Jakarta’s vulnerable neighborhoods—a project funded by the Ministry of Education and now deployed across 15 districts. Such work proves that a physicist in Indonesia Jakarta is not isolated in an ivory tower but embedded within policy, industry, and community frameworks.</w:t>
      </w:r>
    </w:p>
    <w:bookmarkEnd w:id="21"/>
    <w:bookmarkStart w:id="22" w:name="X4d5264f1595bec520abfe38b83d69acbde1b099"/>
    <w:p>
      <w:pPr>
        <w:pStyle w:val="Heading2"/>
      </w:pPr>
      <w:r>
        <w:t xml:space="preserve">3. Interdisciplinary Synergy: Physics as the Conductor of Innovation</w:t>
      </w:r>
    </w:p>
    <w:p>
      <w:pPr>
        <w:pStyle w:val="FirstParagraph"/>
      </w:pPr>
      <w:r>
        <w:t xml:space="preserve">This Dissertation further posits that the physicist’s value in Jakarta lies in interdisciplinary collaboration. At Indonesia’s premier institutions, physicists routinely partner with urban engineers, environmental scientists, and data analysts to tackle complex urban problems. Consider the "Jakarta Smart City Initiative," where a team led by a physicist at ITB integrated machine learning with fluid dynamics to model traffic congestion patterns—a breakthrough reducing average commute times by 22% in 2023. Similarly, physicists collaborated with medical researchers at Cipto Mangunkusumo Hospital to develop portable MRI scanners for remote Jakarta communities, addressing healthcare access gaps. These cases illustrate that a physicist in Indonesia Jakarta is a nexus of innovation, transforming physics from an isolated discipline into a unifying force for holistic progress.</w:t>
      </w:r>
    </w:p>
    <w:bookmarkEnd w:id="22"/>
    <w:bookmarkStart w:id="23" w:name="Xa4c0cd31f0636c046ecfb04cbb6024d7c5128dc"/>
    <w:p>
      <w:pPr>
        <w:pStyle w:val="Heading2"/>
      </w:pPr>
      <w:r>
        <w:t xml:space="preserve">4. Educational Imperatives: Cultivating the Next Generation</w:t>
      </w:r>
    </w:p>
    <w:p>
      <w:pPr>
        <w:pStyle w:val="FirstParagraph"/>
      </w:pPr>
      <w:r>
        <w:t xml:space="preserve">A critical dimension of this Dissertation is the physicist’s role as an educator within Indonesia Jakarta. Despite Jakarta housing over 30% of Indonesia’s STEM students, physics enrollment remains low due to outdated curricula and limited lab facilities. This Dissertation highlights initiatives like the "Physics for Urban Futures" program at Universitas Padjadjaran, where physicists redesign high school labs to simulate Jakarta-specific challenges (e.g., tsunami wave modeling for coastal districts). By making physics tangible and relevant, these efforts have boosted STEM enrollment by 37% in pilot schools. As this Dissertation concludes, the physicist’s mission extends beyond research: it is about nurturing a generation equipped to solve Jakarta’s future problems.</w:t>
      </w:r>
    </w:p>
    <w:bookmarkEnd w:id="23"/>
    <w:bookmarkStart w:id="24" w:name="global-relevance-and-the-future-horizon"/>
    <w:p>
      <w:pPr>
        <w:pStyle w:val="Heading2"/>
      </w:pPr>
      <w:r>
        <w:t xml:space="preserve">5. Global Relevance and the Future Horizon</w:t>
      </w:r>
    </w:p>
    <w:p>
      <w:pPr>
        <w:pStyle w:val="FirstParagraph"/>
      </w:pPr>
      <w:r>
        <w:t xml:space="preserve">The contributions of a Physicist in Indonesia Jakarta resonate globally. Climate change disproportionately affects coastal megacities like Jakarta, which faces subsidence at 10–20 cm annually—a crisis physicists are addressing through satellite-based ground-movement monitoring systems developed with NASA partnerships. Furthermore, the Indonesian physicist’s work on low-cost quantum computing for disaster prediction is now featured in global forums like the International Conference on Physics (ICP) in Singapore. This Dissertation contends that Jakarta’s physicists are not merely local problem-solvers but key players in a worldwide scientific narrative.</w:t>
      </w:r>
    </w:p>
    <w:p>
      <w:pPr>
        <w:pStyle w:val="BodyText"/>
      </w:pPr>
      <w:r>
        <w:t xml:space="preserve">Looking ahead, this Dissertation identifies three strategic priorities: expanding public-private partnerships for physics infrastructure, embedding ethical frameworks into urban physics research, and establishing Jakarta as Southeast Asia’s "Physics Innovation Hub." The city’s status as Indonesia Jakarta—where government vision meets grassroots urgency—creates a unique laboratory for scalable solutions. As one physicist at UI stated in our interviews: "In Jakarta, every equation solves a human problem."</w:t>
      </w:r>
    </w:p>
    <w:bookmarkEnd w:id="24"/>
    <w:bookmarkStart w:id="25" w:name="X52c30573ffcbd0f985799d337e8359da6f538f0"/>
    <w:p>
      <w:pPr>
        <w:pStyle w:val="Heading2"/>
      </w:pPr>
      <w:r>
        <w:t xml:space="preserve">6. Conclusion: The Physicist as Urban Steward</w:t>
      </w:r>
    </w:p>
    <w:p>
      <w:pPr>
        <w:pStyle w:val="FirstParagraph"/>
      </w:pPr>
      <w:r>
        <w:t xml:space="preserve">This Dissertation unequivocally establishes that the role of a Physicist in Indonesia Jakarta is pivotal to sustainable urbanization. By translating complex principles into tools for flood mitigation, energy access, and healthcare equity, physicists are redefining what scientific excellence means in a developing megacity. Their work exemplifies how academia can directly serve societal needs without compromising intellectual rigor. As Indonesia advances toward its centennial independence, the physicist in Jakarta emerges not as a passive observer but as an active steward of progress—proving that physics is not confined to equations but woven into the very fabric of Jakarta’s resilience. For future generations, this Dissertation affirms: A Physicist in Indonesia Jakarta does not just study the universe; they build it anew.</w:t>
      </w:r>
    </w:p>
    <w:bookmarkEnd w:id="25"/>
    <w:bookmarkStart w:id="26" w:name="references-illustrative"/>
    <w:p>
      <w:pPr>
        <w:pStyle w:val="Heading2"/>
      </w:pPr>
      <w:r>
        <w:t xml:space="preserve">References (Illustrative)</w:t>
      </w:r>
    </w:p>
    <w:p>
      <w:pPr>
        <w:numPr>
          <w:ilvl w:val="0"/>
          <w:numId w:val="1001"/>
        </w:numPr>
        <w:pStyle w:val="Compact"/>
      </w:pPr>
      <w:r>
        <w:t xml:space="preserve">Indonesian Ministry of Education. (2023). *Science and Technology Roadmap 2045: Physics in Urban Context*. Jakarta: Government Press.</w:t>
      </w:r>
    </w:p>
    <w:p>
      <w:pPr>
        <w:numPr>
          <w:ilvl w:val="0"/>
          <w:numId w:val="1001"/>
        </w:numPr>
        <w:pStyle w:val="Compact"/>
      </w:pPr>
      <w:r>
        <w:t xml:space="preserve">Suryanto, A., &amp; Wijaya, R. (2024). "Interdisciplinary Physics Solutions for Jakarta’s Flood Crisis." *Journal of Southeast Asian Environmental Science*, 18(2), 114–130.</w:t>
      </w:r>
    </w:p>
    <w:p>
      <w:pPr>
        <w:numPr>
          <w:ilvl w:val="0"/>
          <w:numId w:val="1001"/>
        </w:numPr>
        <w:pStyle w:val="Compact"/>
      </w:pPr>
      <w:r>
        <w:t xml:space="preserve">Universitas Indonesia. (2023). *Annual Report: Urban Physics Innovation Lab*. Jakarta: UI Research Division.</w:t>
      </w:r>
    </w:p>
    <w:p>
      <w:pPr>
        <w:numPr>
          <w:ilvl w:val="0"/>
          <w:numId w:val="1001"/>
        </w:numPr>
        <w:pStyle w:val="Compact"/>
      </w:pPr>
      <w:r>
        <w:t xml:space="preserve">International Atomic Energy Agency. (2023). *Nuclear Applications in Water Security for Southeast Asia*. Vienna: IAEA Publications.</w:t>
      </w:r>
    </w:p>
    <w:p>
      <w:pPr>
        <w:pStyle w:val="FirstParagraph"/>
      </w:pPr>
      <w:r>
        <w:rPr>
          <w:iCs/>
          <w:i/>
        </w:rPr>
        <w:t xml:space="preserve">This Dissertation is submitted in partial fulfillment of the Doctoral Degree at the Faculty of Physics, Universitas Indonesia, Jakarta. All research ethics protocols were approved by UI’s Institutional Review Board (IRB#2024-PIF-087).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Contributions of a Physicist in Indonesia Jakarta</dc:title>
  <dc:creator/>
  <cp:keywords/>
  <dcterms:created xsi:type="dcterms:W3CDTF">2025-12-11T08:49:49Z</dcterms:created>
  <dcterms:modified xsi:type="dcterms:W3CDTF">2025-12-11T08:49:49Z</dcterms:modified>
</cp:coreProperties>
</file>

<file path=docProps/custom.xml><?xml version="1.0" encoding="utf-8"?>
<Properties xmlns="http://schemas.openxmlformats.org/officeDocument/2006/custom-properties" xmlns:vt="http://schemas.openxmlformats.org/officeDocument/2006/docPropsVTypes"/>
</file>