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of</w:t>
      </w:r>
      <w:r>
        <w:t xml:space="preserve"> </w:t>
      </w:r>
      <w:r>
        <w:t xml:space="preserve">Excellence:</w:t>
      </w:r>
      <w:r>
        <w:t xml:space="preserve"> </w:t>
      </w:r>
      <w:r>
        <w:t xml:space="preserve">The</w:t>
      </w:r>
      <w:r>
        <w:t xml:space="preserve"> </w:t>
      </w:r>
      <w:r>
        <w:t xml:space="preserve">Physicist's</w:t>
      </w:r>
      <w:r>
        <w:t xml:space="preserve"> </w:t>
      </w:r>
      <w:r>
        <w:t xml:space="preserve">Journey</w:t>
      </w:r>
      <w:r>
        <w:t xml:space="preserve"> </w:t>
      </w:r>
      <w:r>
        <w:t xml:space="preserve">in</w:t>
      </w:r>
      <w:r>
        <w:t xml:space="preserve"> </w:t>
      </w:r>
      <w:r>
        <w:t xml:space="preserve">Iran</w:t>
      </w:r>
      <w:r>
        <w:t xml:space="preserve"> </w:t>
      </w:r>
      <w:r>
        <w:t xml:space="preserve">Tehran</w:t>
      </w:r>
    </w:p>
    <w:bookmarkStart w:id="26" w:name="X4421cd19567c0ee6f71319663e614e821dc627b"/>
    <w:p>
      <w:pPr>
        <w:pStyle w:val="Heading1"/>
      </w:pPr>
      <w:r>
        <w:t xml:space="preserve">The Pivotal Role of the Modern Physicist in Advancing Scientific Frontiers: A Dissertation on Innovation, Education, and National Progress within Iran Tehran</w:t>
      </w:r>
    </w:p>
    <w:p>
      <w:pPr>
        <w:pStyle w:val="FirstParagraph"/>
      </w:pPr>
      <w:r>
        <w:t xml:space="preserve">In the vibrant academic landscape of</w:t>
      </w:r>
      <w:r>
        <w:t xml:space="preserve"> </w:t>
      </w:r>
      <w:r>
        <w:rPr>
          <w:bCs/>
          <w:b/>
        </w:rPr>
        <w:t xml:space="preserve">Iran Tehran</w:t>
      </w:r>
      <w:r>
        <w:t xml:space="preserve">, where centuries of intellectual tradition converge with cutting-edge scientific ambition, the pursuit of physics scholarship has evolved into a cornerstone of national development. This dissertation meticulously examines the multifaceted journey of a contemporary</w:t>
      </w:r>
      <w:r>
        <w:t xml:space="preserve"> </w:t>
      </w:r>
      <w:r>
        <w:rPr>
          <w:bCs/>
          <w:b/>
        </w:rPr>
        <w:t xml:space="preserve">Physicist</w:t>
      </w:r>
      <w:r>
        <w:t xml:space="preserve"> </w:t>
      </w:r>
      <w:r>
        <w:t xml:space="preserve">operating within Iran's premier research ecosystem, specifically centered in Tehran. It argues that the completion of a rigorous doctoral</w:t>
      </w:r>
      <w:r>
        <w:t xml:space="preserve"> </w:t>
      </w:r>
      <w:r>
        <w:rPr>
          <w:bCs/>
          <w:b/>
        </w:rPr>
        <w:t xml:space="preserve">Dissertation</w:t>
      </w:r>
      <w:r>
        <w:t xml:space="preserve"> </w:t>
      </w:r>
      <w:r>
        <w:t xml:space="preserve">is not merely an academic requirement but the critical catalyst transforming theoretical knowledge into tangible contributions to Iran's scientific sovereignty and technological autonomy.</w:t>
      </w:r>
    </w:p>
    <w:bookmarkStart w:id="20" w:name="X7510a29a39beac9a83ae5e0c38aa45b00188b2e"/>
    <w:p>
      <w:pPr>
        <w:pStyle w:val="Heading2"/>
      </w:pPr>
      <w:r>
        <w:t xml:space="preserve">The Intellectual Crucible: Tehran as Physics' Epicenter</w:t>
      </w:r>
    </w:p>
    <w:p>
      <w:pPr>
        <w:pStyle w:val="FirstParagraph"/>
      </w:pPr>
      <w:r>
        <w:t xml:space="preserve">Tehran, as the undisputed epicenter of higher education and research in Iran, houses institutions like the University of Tehran, Sharif University of Technology, and the Institute for Research in Fundamental Sciences (IPM), which collectively form a dynamic nexus for physics. These centers attract brilliant minds from across the nation and beyond, fostering an environment where theoretical advancements meet practical application. For a</w:t>
      </w:r>
      <w:r>
        <w:t xml:space="preserve"> </w:t>
      </w:r>
      <w:r>
        <w:rPr>
          <w:bCs/>
          <w:b/>
        </w:rPr>
        <w:t xml:space="preserve">Physicist</w:t>
      </w:r>
      <w:r>
        <w:t xml:space="preserve"> </w:t>
      </w:r>
      <w:r>
        <w:t xml:space="preserve">aspiring to contribute meaningfully to this field within</w:t>
      </w:r>
      <w:r>
        <w:t xml:space="preserve"> </w:t>
      </w:r>
      <w:r>
        <w:rPr>
          <w:bCs/>
          <w:b/>
        </w:rPr>
        <w:t xml:space="preserve">Iran Tehran</w:t>
      </w:r>
      <w:r>
        <w:t xml:space="preserve">, the city represents both a formidable challenge and an unparalleled opportunity. The density of expertise—spanning particle physics, condensed matter, quantum information, and astrophysics—creates an ecosystem where collaboration is organic, intellectual cross-pollination is constant, and the pressure to innovate is relentless. This environment demands that any aspiring</w:t>
      </w:r>
      <w:r>
        <w:t xml:space="preserve"> </w:t>
      </w:r>
      <w:r>
        <w:rPr>
          <w:bCs/>
          <w:b/>
        </w:rPr>
        <w:t xml:space="preserve">Physicist</w:t>
      </w:r>
      <w:r>
        <w:t xml:space="preserve"> </w:t>
      </w:r>
      <w:r>
        <w:t xml:space="preserve">in</w:t>
      </w:r>
      <w:r>
        <w:t xml:space="preserve"> </w:t>
      </w:r>
      <w:r>
        <w:rPr>
          <w:bCs/>
          <w:b/>
        </w:rPr>
        <w:t xml:space="preserve">Iran Tehran</w:t>
      </w:r>
      <w:r>
        <w:t xml:space="preserve"> </w:t>
      </w:r>
      <w:r>
        <w:t xml:space="preserve">not only master complex theories but also cultivate resilience against systemic constraints like limited access to specialized international equipment or fluctuating research funding.</w:t>
      </w:r>
    </w:p>
    <w:bookmarkEnd w:id="20"/>
    <w:bookmarkStart w:id="21" w:name="X10655234ce3d870ebcadebddaec6b267845d82b"/>
    <w:p>
      <w:pPr>
        <w:pStyle w:val="Heading2"/>
      </w:pPr>
      <w:r>
        <w:t xml:space="preserve">The Dissertation: More Than a Thesis, A National Imperative</w:t>
      </w:r>
    </w:p>
    <w:p>
      <w:pPr>
        <w:pStyle w:val="FirstParagraph"/>
      </w:pPr>
      <w:r>
        <w:t xml:space="preserve">The doctoral</w:t>
      </w:r>
      <w:r>
        <w:t xml:space="preserve"> </w:t>
      </w:r>
      <w:r>
        <w:rPr>
          <w:bCs/>
          <w:b/>
        </w:rPr>
        <w:t xml:space="preserve">Dissertation</w:t>
      </w:r>
      <w:r>
        <w:t xml:space="preserve"> </w:t>
      </w:r>
      <w:r>
        <w:t xml:space="preserve">in physics within Tehran’s academic framework transcends personal academic achievement; it becomes an investment in Iran's scientific future. This document is the culmination of years dedicated to original research, often conducted under resourceful conditions that demand extraordinary ingenuity. Consider a physicist working on quantum computing algorithms at Sharif University—without access to commercial quantum processors, they must develop novel simulation frameworks using locally available supercomputing clusters. The</w:t>
      </w:r>
      <w:r>
        <w:t xml:space="preserve"> </w:t>
      </w:r>
      <w:r>
        <w:rPr>
          <w:bCs/>
          <w:b/>
        </w:rPr>
        <w:t xml:space="preserve">Dissertation</w:t>
      </w:r>
      <w:r>
        <w:t xml:space="preserve"> </w:t>
      </w:r>
      <w:r>
        <w:t xml:space="preserve">captures not just the final solution but the entire arduous intellectual odyssey: the iterative failures, resourceful adaptations, and collaborative breakthroughs forged within Tehran's unique academic milieu. This process is vital because it trains a generation of Iranian scientists to solve problems without relying on foreign technology—a skillset essential for Iran’s strategic self-reliance. Each</w:t>
      </w:r>
      <w:r>
        <w:t xml:space="preserve"> </w:t>
      </w:r>
      <w:r>
        <w:rPr>
          <w:bCs/>
          <w:b/>
        </w:rPr>
        <w:t xml:space="preserve">Dissertation</w:t>
      </w:r>
      <w:r>
        <w:t xml:space="preserve"> </w:t>
      </w:r>
      <w:r>
        <w:t xml:space="preserve">thus embodies a microcosm of national capacity-building, directly contributing to Iran's growing reputation in theoretical and applied physics on the global stage.</w:t>
      </w:r>
    </w:p>
    <w:bookmarkEnd w:id="21"/>
    <w:bookmarkStart w:id="22" w:name="X0c4d91482cb1352caf8df8b22353113fd380a37"/>
    <w:p>
      <w:pPr>
        <w:pStyle w:val="Heading2"/>
      </w:pPr>
      <w:r>
        <w:t xml:space="preserve">Challenges and Resilience: The Tehran Physicist's Reality</w:t>
      </w:r>
    </w:p>
    <w:p>
      <w:pPr>
        <w:pStyle w:val="FirstParagraph"/>
      </w:pPr>
      <w:r>
        <w:t xml:space="preserve">The path for a</w:t>
      </w:r>
      <w:r>
        <w:t xml:space="preserve"> </w:t>
      </w:r>
      <w:r>
        <w:rPr>
          <w:bCs/>
          <w:b/>
        </w:rPr>
        <w:t xml:space="preserve">Physicist</w:t>
      </w:r>
      <w:r>
        <w:t xml:space="preserve"> </w:t>
      </w:r>
      <w:r>
        <w:t xml:space="preserve">in</w:t>
      </w:r>
      <w:r>
        <w:t xml:space="preserve"> </w:t>
      </w:r>
      <w:r>
        <w:rPr>
          <w:bCs/>
          <w:b/>
        </w:rPr>
        <w:t xml:space="preserve">Iran Tehran</w:t>
      </w:r>
      <w:r>
        <w:t xml:space="preserve"> </w:t>
      </w:r>
      <w:r>
        <w:t xml:space="preserve">is undeniably arduous. International sanctions restrict access to cutting-edge journals, equipment, and collaborative networks, forcing researchers to pioneer alternative methodologies. A case in point: a doctoral student at the University of Tehran studying high-energy astrophysics faced prolonged delays due to embargoed detector components. Their</w:t>
      </w:r>
      <w:r>
        <w:t xml:space="preserve"> </w:t>
      </w:r>
      <w:r>
        <w:rPr>
          <w:bCs/>
          <w:b/>
        </w:rPr>
        <w:t xml:space="preserve">Dissertation</w:t>
      </w:r>
      <w:r>
        <w:t xml:space="preserve"> </w:t>
      </w:r>
      <w:r>
        <w:t xml:space="preserve">overcame this by developing a cost-effective calibration technique using locally sourced materials—a solution now adopted by multiple Iranian research groups. This exemplifies the "Tehran Resilience" that characterizes Iranian physics: transforming limitations into catalysts for innovation. Furthermore, societal expectations in Iran add another layer of complexity; physicists often serve as bridges between academic rigor and national priorities like renewable energy development or medical technology advancement. The</w:t>
      </w:r>
      <w:r>
        <w:t xml:space="preserve"> </w:t>
      </w:r>
      <w:r>
        <w:rPr>
          <w:bCs/>
          <w:b/>
        </w:rPr>
        <w:t xml:space="preserve">Dissertation</w:t>
      </w:r>
      <w:r>
        <w:t xml:space="preserve"> </w:t>
      </w:r>
      <w:r>
        <w:t xml:space="preserve">must therefore demonstrate not only theoretical depth but also a clear pathway to real-world application, ensuring that the work resonates beyond academia into Iran's economic and health sectors.</w:t>
      </w:r>
    </w:p>
    <w:bookmarkEnd w:id="22"/>
    <w:bookmarkStart w:id="23" w:name="X90632c03fbb9eadd6625b29fc43844d39451b42"/>
    <w:p>
      <w:pPr>
        <w:pStyle w:val="Heading2"/>
      </w:pPr>
      <w:r>
        <w:t xml:space="preserve">Educational Transformation: Cultivating the Next Generation in Tehran</w:t>
      </w:r>
    </w:p>
    <w:p>
      <w:pPr>
        <w:pStyle w:val="FirstParagraph"/>
      </w:pPr>
      <w:r>
        <w:t xml:space="preserve">Crucially, the impact of a physicist’s</w:t>
      </w:r>
      <w:r>
        <w:t xml:space="preserve"> </w:t>
      </w:r>
      <w:r>
        <w:rPr>
          <w:bCs/>
          <w:b/>
        </w:rPr>
        <w:t xml:space="preserve">Dissertation</w:t>
      </w:r>
      <w:r>
        <w:t xml:space="preserve"> </w:t>
      </w:r>
      <w:r>
        <w:t xml:space="preserve">extends far beyond their personal career. In Tehran, doctoral research directly shapes undergraduate curricula at institutions like Amirkabir University and Iran University of Science and Technology. A groundbreaking</w:t>
      </w:r>
      <w:r>
        <w:t xml:space="preserve"> </w:t>
      </w:r>
      <w:r>
        <w:rPr>
          <w:bCs/>
          <w:b/>
        </w:rPr>
        <w:t xml:space="preserve">Dissertation</w:t>
      </w:r>
      <w:r>
        <w:t xml:space="preserve"> </w:t>
      </w:r>
      <w:r>
        <w:t xml:space="preserve">on nanomaterials for solar energy conversion, for instance, might inspire a new elective course in materials science or spur student-led startups within Tehran’s burgeoning tech incubators. The physicist becomes not just a researcher but an educator, mentor, and innovation driver—all roles embedded in the fabric of Tehran’s academic identity. Moreover, the</w:t>
      </w:r>
      <w:r>
        <w:t xml:space="preserve"> </w:t>
      </w:r>
      <w:r>
        <w:rPr>
          <w:bCs/>
          <w:b/>
        </w:rPr>
        <w:t xml:space="preserve">Dissertation</w:t>
      </w:r>
      <w:r>
        <w:t xml:space="preserve"> </w:t>
      </w:r>
      <w:r>
        <w:t xml:space="preserve">process cultivates critical soft skills: navigating bureaucratic hurdles within Iran's research administration, securing domestic funding through competitive national grants (e.g., from the National Elite Foundation), and building collaborative networks across Iran’s 20+ physics departments. These competencies are indispensable for a physicist operating effectively within</w:t>
      </w:r>
      <w:r>
        <w:t xml:space="preserve"> </w:t>
      </w:r>
      <w:r>
        <w:rPr>
          <w:bCs/>
          <w:b/>
        </w:rPr>
        <w:t xml:space="preserve">Iran Tehran</w:t>
      </w:r>
      <w:r>
        <w:t xml:space="preserve">, ensuring their work sustains long-term institutional growth.</w:t>
      </w:r>
    </w:p>
    <w:bookmarkEnd w:id="23"/>
    <w:bookmarkStart w:id="24" w:name="global-impact-through-local-innovation"/>
    <w:p>
      <w:pPr>
        <w:pStyle w:val="Heading2"/>
      </w:pPr>
      <w:r>
        <w:t xml:space="preserve">Global Impact Through Local Innovation</w:t>
      </w:r>
    </w:p>
    <w:p>
      <w:pPr>
        <w:pStyle w:val="FirstParagraph"/>
      </w:pPr>
      <w:r>
        <w:t xml:space="preserve">Contrary to misconceptions about isolation, Iranian physicists in Tehran actively engage with global science. Their</w:t>
      </w:r>
      <w:r>
        <w:t xml:space="preserve"> </w:t>
      </w:r>
      <w:r>
        <w:rPr>
          <w:bCs/>
          <w:b/>
        </w:rPr>
        <w:t xml:space="preserve">Dissertation</w:t>
      </w:r>
      <w:r>
        <w:t xml:space="preserve"> </w:t>
      </w:r>
      <w:r>
        <w:t xml:space="preserve">often forms the basis for international co-authorships—despite sanctions, collaborations persist through platforms like arXiv or via visiting scholars from Turkey or Russia. A notable example is a</w:t>
      </w:r>
      <w:r>
        <w:t xml:space="preserve"> </w:t>
      </w:r>
      <w:r>
        <w:rPr>
          <w:bCs/>
          <w:b/>
        </w:rPr>
        <w:t xml:space="preserve">Dissertation</w:t>
      </w:r>
      <w:r>
        <w:t xml:space="preserve"> </w:t>
      </w:r>
      <w:r>
        <w:t xml:space="preserve">on dark matter detection using machine learning techniques, which led to partnerships with CERN researchers during temporary visa exemptions. The resulting publications elevate Iran’s profile in high-energy physics while demonstrating how local innovation within</w:t>
      </w:r>
      <w:r>
        <w:t xml:space="preserve"> </w:t>
      </w:r>
      <w:r>
        <w:rPr>
          <w:bCs/>
          <w:b/>
        </w:rPr>
        <w:t xml:space="preserve">Iran Tehran</w:t>
      </w:r>
      <w:r>
        <w:t xml:space="preserve"> </w:t>
      </w:r>
      <w:r>
        <w:t xml:space="preserve">contributes to humanity’s shared knowledge. This dual focus—serving national interests while participating in global discourse—is the hallmark of a modern physicist from Tehran, turning their</w:t>
      </w:r>
      <w:r>
        <w:t xml:space="preserve"> </w:t>
      </w:r>
      <w:r>
        <w:rPr>
          <w:bCs/>
          <w:b/>
        </w:rPr>
        <w:t xml:space="preserve">Dissertation</w:t>
      </w:r>
      <w:r>
        <w:t xml:space="preserve"> </w:t>
      </w:r>
      <w:r>
        <w:t xml:space="preserve">into a diplomatic tool as much as a scientific one.</w:t>
      </w:r>
    </w:p>
    <w:bookmarkEnd w:id="24"/>
    <w:bookmarkStart w:id="25" w:name="Xc4734bbba76548f8b98bda4f1708bebecccceac"/>
    <w:p>
      <w:pPr>
        <w:pStyle w:val="Heading2"/>
      </w:pPr>
      <w:r>
        <w:t xml:space="preserve">Conclusion: The Enduring Legacy of the Tehran Physicist</w:t>
      </w:r>
    </w:p>
    <w:p>
      <w:pPr>
        <w:pStyle w:val="FirstParagraph"/>
      </w:pPr>
      <w:r>
        <w:t xml:space="preserve">The journey of a physicist in Iran Tehran is one defined by intellectual courage and national purpose. Their doctoral</w:t>
      </w:r>
      <w:r>
        <w:t xml:space="preserve"> </w:t>
      </w:r>
      <w:r>
        <w:rPr>
          <w:bCs/>
          <w:b/>
        </w:rPr>
        <w:t xml:space="preserve">Dissertation</w:t>
      </w:r>
      <w:r>
        <w:t xml:space="preserve"> </w:t>
      </w:r>
      <w:r>
        <w:t xml:space="preserve">is not an academic footnote but the vital thread connecting individual aspiration to Iran’s scientific trajectory. In a world where knowledge equity remains contentious, the work emerging from Tehran’s laboratories—fueled by rigorous</w:t>
      </w:r>
      <w:r>
        <w:t xml:space="preserve"> </w:t>
      </w:r>
      <w:r>
        <w:rPr>
          <w:bCs/>
          <w:b/>
        </w:rPr>
        <w:t xml:space="preserve">Dissertation</w:t>
      </w:r>
      <w:r>
        <w:t xml:space="preserve">-focused research—proves that innovation thrives under constraint when guided by vision and resilience. As Iran continues investing in STEM education and research infrastructure, the role of the physicist becomes increasingly pivotal. Each completed</w:t>
      </w:r>
      <w:r>
        <w:t xml:space="preserve"> </w:t>
      </w:r>
      <w:r>
        <w:rPr>
          <w:bCs/>
          <w:b/>
        </w:rPr>
        <w:t xml:space="preserve">Dissertation</w:t>
      </w:r>
      <w:r>
        <w:t xml:space="preserve"> </w:t>
      </w:r>
      <w:r>
        <w:t xml:space="preserve">represents a new chapter in Iran’s scientific narrative, affirming that within Tehran’s bustling academic corridors, where ancient traditions meet quantum possibilities, the next breakthrough is always being forged—one meticulously crafted thesis at a time. For future generations of physicists in Iran Tehran, this dissertation tradition is not merely an obligation; it is the very foundation upon which their nation's technological legacy will be built.</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of Excellence: The Physicist's Journey in Iran Tehran</dc:title>
  <dc:creator/>
  <dc:language>en</dc:language>
  <cp:keywords/>
  <dcterms:created xsi:type="dcterms:W3CDTF">2026-06-20T17:18:48Z</dcterms:created>
  <dcterms:modified xsi:type="dcterms:W3CDTF">2026-06-20T17:18:48Z</dcterms:modified>
</cp:coreProperties>
</file>

<file path=docProps/custom.xml><?xml version="1.0" encoding="utf-8"?>
<Properties xmlns="http://schemas.openxmlformats.org/officeDocument/2006/custom-properties" xmlns:vt="http://schemas.openxmlformats.org/officeDocument/2006/docPropsVTypes"/>
</file>