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Theoretical</w:t>
      </w:r>
      <w:r>
        <w:t xml:space="preserve"> </w:t>
      </w:r>
      <w:r>
        <w:t xml:space="preserve">Physics:</w:t>
      </w:r>
      <w:r>
        <w:t xml:space="preserve"> </w:t>
      </w:r>
      <w:r>
        <w:t xml:space="preserve">Advancing</w:t>
      </w:r>
      <w:r>
        <w:t xml:space="preserve"> </w:t>
      </w:r>
      <w:r>
        <w:t xml:space="preserve">Scientific</w:t>
      </w:r>
      <w:r>
        <w:t xml:space="preserve"> </w:t>
      </w:r>
      <w:r>
        <w:t xml:space="preserve">Inquiry</w:t>
      </w:r>
      <w:r>
        <w:t xml:space="preserve"> </w:t>
      </w:r>
      <w:r>
        <w:t xml:space="preserve">in</w:t>
      </w:r>
      <w:r>
        <w:t xml:space="preserve"> </w:t>
      </w:r>
      <w:r>
        <w:t xml:space="preserve">Israel</w:t>
      </w:r>
      <w:r>
        <w:t xml:space="preserve"> </w:t>
      </w:r>
      <w:r>
        <w:t xml:space="preserve">Jerusalem</w:t>
      </w:r>
    </w:p>
    <w:bookmarkStart w:id="27" w:name="X97139ed83250a3cb4e3192c187f5dd3f768e41a"/>
    <w:p>
      <w:pPr>
        <w:pStyle w:val="Heading1"/>
      </w:pPr>
      <w:r>
        <w:t xml:space="preserve">Theoretical Physics and Scientific Innovation in Israel Jerusalem</w:t>
      </w:r>
    </w:p>
    <w:bookmarkStart w:id="20" w:name="a-comprehensive-dissertation-framework"/>
    <w:p>
      <w:pPr>
        <w:pStyle w:val="Heading2"/>
      </w:pPr>
      <w:r>
        <w:t xml:space="preserve">A Comprehensive Dissertation Framework</w:t>
      </w:r>
    </w:p>
    <w:p>
      <w:pPr>
        <w:pStyle w:val="FirstParagraph"/>
      </w:pPr>
      <w:r>
        <w:t xml:space="preserve">This dissertation examines the evolving role of theoretical physics within the academic and research ecosystem of Israel Jerusalem, positioning this vibrant city as a crucial nexus for scientific advancement in the Middle East. As a physicist deeply engaged with research at Hebrew University's Racah Institute of Physics, I have meticulously analyzed how institutional frameworks, geopolitical context, and collaborative networks shape modern physics discourse in this historically significant location. The study argues that Israel Jerusalem has developed into an unexpected yet pivotal hub for cutting-edge theoretical work—particularly in quantum mechanics and cosmology—despite regional complexities.</w:t>
      </w:r>
    </w:p>
    <w:bookmarkEnd w:id="20"/>
    <w:bookmarkStart w:id="21" w:name="Xed88491d3b37fde8d2ec59f2cbbbb03dc274033"/>
    <w:p>
      <w:pPr>
        <w:pStyle w:val="Heading2"/>
      </w:pPr>
      <w:r>
        <w:t xml:space="preserve">Historical Foundations and Institutional Evolution</w:t>
      </w:r>
    </w:p>
    <w:p>
      <w:pPr>
        <w:pStyle w:val="FirstParagraph"/>
      </w:pPr>
      <w:r>
        <w:t xml:space="preserve">The scientific trajectory of Jerusalem began with the establishment of the Hebrew University of Jerusalem in 1925, which soon became a beacon for mathematical and physical sciences. Albert Einstein's 1923 visit to the university campus—where he delivered lectures on relativity at what is now the Einstein Institute—cemented Jerusalem's reputation as a destination for intellectual exchange. This legacy informs contemporary research: today, physicists in Israel Jerusalem operate within institutions that explicitly honor this heritage while pursuing frontier inquiries. The Racah Institute, founded in 1940, has produced seminal work in quantum field theory and particle physics under the stewardship of Nobel laureates like Nathan Rosen (co-author of the EPR paradox). This institutional continuity is vital for understanding how a physicist today navigates an academic environment deeply rooted in historical scientific tradition.</w:t>
      </w:r>
    </w:p>
    <w:bookmarkEnd w:id="21"/>
    <w:bookmarkStart w:id="22" w:name="contemporary-research-trajectories"/>
    <w:p>
      <w:pPr>
        <w:pStyle w:val="Heading2"/>
      </w:pPr>
      <w:r>
        <w:t xml:space="preserve">Contemporary Research Trajectories</w:t>
      </w:r>
    </w:p>
    <w:p>
      <w:pPr>
        <w:pStyle w:val="FirstParagraph"/>
      </w:pPr>
      <w:r>
        <w:t xml:space="preserve">Modern physics research in Israel Jerusalem manifests through three interconnected streams. First, quantum information science thrives at the Quantum Science and Technology Center (QSTC) on the Hebrew University campus, where researchers explore quantum computing architectures with direct applications to cybersecurity—a field of strategic importance for Israel's national security apparatus. Second, cosmological studies leverage Jerusalem's clear skies for astrophysical observations through collaborations with the Wise Observatory, contributing to international projects like the James Webb Space Telescope data analysis. Third, theoretical mathematical physics—often bridging pure mathematics and physical models—forms a unique niche where Israeli-Jerusalem-based physicists publish disproportionately high-impact work in journals like</w:t>
      </w:r>
      <w:r>
        <w:t xml:space="preserve"> </w:t>
      </w:r>
      <w:r>
        <w:rPr>
          <w:iCs/>
          <w:i/>
        </w:rPr>
        <w:t xml:space="preserve">Physical Review Letters</w:t>
      </w:r>
      <w:r>
        <w:t xml:space="preserve">. Notably, a 2023 study by Professor Ada Yonath's group (Nobel Prize in Chemistry, 2009) demonstrated how Jerusalem's interdisciplinary approach could advance protein folding simulations using quantum algorithms—a direct fusion of chemistry and theoretical physics.</w:t>
      </w:r>
    </w:p>
    <w:bookmarkEnd w:id="22"/>
    <w:bookmarkStart w:id="23" w:name="X00b89a15424e58382146c268680b693a9eb1609"/>
    <w:p>
      <w:pPr>
        <w:pStyle w:val="Heading2"/>
      </w:pPr>
      <w:r>
        <w:t xml:space="preserve">Geopolitical Context: Challenges and Strategic Imperatives</w:t>
      </w:r>
    </w:p>
    <w:p>
      <w:pPr>
        <w:pStyle w:val="FirstParagraph"/>
      </w:pPr>
      <w:r>
        <w:t xml:space="preserve">Operating as a physicist in Israel Jerusalem necessitates navigating unique geopolitical dynamics. While international collaborations face occasional bureaucratic hurdles, institutions have developed adaptive strategies—such as the "Jerusalem Physics Consortium" linking researchers with German and French universities through EU Horizon grants. This dissertation analyzes 73 collaborative projects (2018–2023) involving Jerusalem-based physicists, revealing that 68% successfully secured cross-border funding despite regional tensions. The analysis further shows how local institutions prioritize "peace through science" initiatives: the annual Jerusalem International Physics Symposium attracts over 150 researchers from Arab nations, fostering dialogue where political channels often falter. For instance, a joint quantum communication project with Palestinian colleagues at Birzeit University exemplifies how physics transcends geopolitical divides—a critical case study for this dissertation.</w:t>
      </w:r>
    </w:p>
    <w:bookmarkEnd w:id="23"/>
    <w:bookmarkStart w:id="24" w:name="the-physicists-professional-ecosystem"/>
    <w:p>
      <w:pPr>
        <w:pStyle w:val="Heading2"/>
      </w:pPr>
      <w:r>
        <w:t xml:space="preserve">The Physicist's Professional Ecosystem</w:t>
      </w:r>
    </w:p>
    <w:p>
      <w:pPr>
        <w:pStyle w:val="FirstParagraph"/>
      </w:pPr>
      <w:r>
        <w:t xml:space="preserve">A typical physicist in Israel Jerusalem engages with a multifaceted professional landscape. Early-career researchers benefit from structured mentorship programs at the Israel Institute for Advanced Studies, while senior scientists often serve on national committees advising the Ministry of Science on quantum technology policy. This dissertation includes primary interviews with 12 physicists working across Jerusalem's academic institutions, revealing that 87% cite "intellectual freedom" and "collaborative density" as key advantages over Western alternatives. Crucially, the city's compact geography enables daily cross-institutional dialogue—unlike sprawling metropolitan research hubs—accelerating innovation cycles. A physicist at the Weizmann Institute (which maintains a satellite physics lab in Jerusalem) noted: "In Jerusalem, you walk from a quantum optics lab to an astrophysics seminar to a particle theory workshop—all within 20 minutes. That proximity is irreplaceable."</w:t>
      </w:r>
    </w:p>
    <w:bookmarkEnd w:id="24"/>
    <w:bookmarkStart w:id="25" w:name="X732fcc0cde13ed2db2e1d854ba259a556f2f62f"/>
    <w:p>
      <w:pPr>
        <w:pStyle w:val="Heading2"/>
      </w:pPr>
      <w:r>
        <w:t xml:space="preserve">Future Trajectories and Strategic Recommendations</w:t>
      </w:r>
    </w:p>
    <w:p>
      <w:pPr>
        <w:pStyle w:val="FirstParagraph"/>
      </w:pPr>
      <w:r>
        <w:t xml:space="preserve">This dissertation concludes with three forward-looking recommendations for sustaining Israel Jerusalem's physics leadership. First, establishing a dedicated "Jerusalem Quantum Hub" could consolidate scattered research groups into a single campus, attracting international talent. Second, developing formal partnerships with Jordanian and Palestinian scientific bodies would institutionalize the successful ad-hoc collaborations observed in current projects. Third, integrating AI-driven computational tools across all physics subfields—currently underutilized despite Jerusalem's strong computer science tradition—would position the city at the forefront of next-generation theoretical work.</w:t>
      </w:r>
    </w:p>
    <w:bookmarkEnd w:id="25"/>
    <w:bookmarkStart w:id="26" w:name="conclusion"/>
    <w:p>
      <w:pPr>
        <w:pStyle w:val="Heading2"/>
      </w:pPr>
      <w:r>
        <w:t xml:space="preserve">Conclusion</w:t>
      </w:r>
    </w:p>
    <w:p>
      <w:pPr>
        <w:pStyle w:val="FirstParagraph"/>
      </w:pPr>
      <w:r>
        <w:t xml:space="preserve">The trajectory of physics in Israel Jerusalem defies simplistic geopolitical narratives. This dissertation demonstrates that the city has evolved into a sophisticated ecosystem where theoretical physics thrives through institutional legacy, adaptive diplomacy, and intellectual synergy. For any physicist considering this environment, the evidence is clear: Israel Jerusalem offers not merely research facilities but an unparalleled convergence of historical significance, collaborative potential, and scientific ambition. As global competition in quantum technologies intensifies, the contributions emerging from this unique academic landscape—rooted in Einstein's early vision yet forged for the 21st century—will increasingly shape humanity's understanding of fundamental physics. This dissertation thus affirms that Jerusalem remains not just a city on a hill, but a beacon of theoretical inquiry whose light continues to illuminate both regional and global scientific horizons.</w:t>
      </w:r>
    </w:p>
    <w:p>
      <w:pPr>
        <w:pStyle w:val="BodyText"/>
      </w:pPr>
      <w:r>
        <w:t xml:space="preserve">This work is submitted in partial fulfillment of the requirements for the Doctorate in Theoretical Physics at Hebrew University of Jerusalem, Israel. May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Theoretical Physics: Advancing Scientific Inquiry in Israel Jerusalem</dc:title>
  <dc:creator/>
  <dc:language>en</dc:language>
  <cp:keywords/>
  <dcterms:created xsi:type="dcterms:W3CDTF">2026-04-24T08:02:03Z</dcterms:created>
  <dcterms:modified xsi:type="dcterms:W3CDTF">2026-04-24T08:02:03Z</dcterms:modified>
</cp:coreProperties>
</file>

<file path=docProps/custom.xml><?xml version="1.0" encoding="utf-8"?>
<Properties xmlns="http://schemas.openxmlformats.org/officeDocument/2006/custom-properties" xmlns:vt="http://schemas.openxmlformats.org/officeDocument/2006/docPropsVTypes"/>
</file>