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Quantum</w:t>
      </w:r>
      <w:r>
        <w:t xml:space="preserve"> </w:t>
      </w:r>
      <w:r>
        <w:t xml:space="preserve">Research</w:t>
      </w:r>
      <w:r>
        <w:t xml:space="preserve"> </w:t>
      </w:r>
      <w:r>
        <w:t xml:space="preserve">Frontiers</w:t>
      </w:r>
      <w:r>
        <w:t xml:space="preserve"> </w:t>
      </w:r>
      <w:r>
        <w:t xml:space="preserve">in</w:t>
      </w:r>
      <w:r>
        <w:t xml:space="preserve"> </w:t>
      </w:r>
      <w:r>
        <w:t xml:space="preserve">Israel</w:t>
      </w:r>
      <w:r>
        <w:t xml:space="preserve"> </w:t>
      </w:r>
      <w:r>
        <w:t xml:space="preserve">Tel</w:t>
      </w:r>
      <w:r>
        <w:t xml:space="preserve"> </w:t>
      </w:r>
      <w:r>
        <w:t xml:space="preserve">Aviv</w:t>
      </w:r>
    </w:p>
    <w:bookmarkStart w:id="24" w:name="X01249b7e67cbc51bb70ee393514a8fa588ee0c1"/>
    <w:p>
      <w:pPr>
        <w:pStyle w:val="Heading1"/>
      </w:pPr>
      <w:r>
        <w:t xml:space="preserve">Dissertation on Quantum Phenomena and Technological Innovation in Israel Tel Aviv</w:t>
      </w:r>
    </w:p>
    <w:p>
      <w:pPr>
        <w:pStyle w:val="FirstParagraph"/>
      </w:pPr>
      <w:r>
        <w:t xml:space="preserve">This Dissertation represents a culmination of five years of rigorous theoretical and experimental research conducted at the prestigious School of Physics within Tel Aviv University, Israel. As a Physicist deeply embedded in the vibrant academic ecosystem of Israel Tel Aviv, I have dedicated this work to exploring uncharted territories in quantum entanglement and its applications for next-generation computing. The significance of this research transcends purely academic curiosity; it addresses global challenges in information security, energy efficiency, and computational scalability that demand innovative solutions from institutions positioned at the forefront of scientific discovery.</w:t>
      </w:r>
    </w:p>
    <w:bookmarkStart w:id="20" w:name="X3b2daf12aeff82138c7c01b087a1a4b5fbc37f5"/>
    <w:p>
      <w:pPr>
        <w:pStyle w:val="Heading2"/>
      </w:pPr>
      <w:r>
        <w:t xml:space="preserve">The Israel Tel Aviv Scientific Ecosystem: Catalyst for Discovery</w:t>
      </w:r>
    </w:p>
    <w:p>
      <w:pPr>
        <w:pStyle w:val="FirstParagraph"/>
      </w:pPr>
      <w:r>
        <w:t xml:space="preserve">Israel Tel Aviv’s unique position as a global hub for technological innovation provides an unparalleled environment for a Physicist to conduct transformative research. The city’s dense network of academic institutions, startups, and international collaborations—particularly within the</w:t>
      </w:r>
      <w:r>
        <w:t xml:space="preserve"> </w:t>
      </w:r>
      <w:r>
        <w:rPr>
          <w:iCs/>
          <w:i/>
        </w:rPr>
        <w:t xml:space="preserve">Tel Aviv University Quantum Research Center</w:t>
      </w:r>
      <w:r>
        <w:t xml:space="preserve">—creates a dynamic synergy where theoretical insights rapidly translate into practical applications. Unlike traditional academic silos, this ecosystem actively encourages cross-disciplinary dialogue between physicists, computer scientists, and engineers. For instance, my work on quantum error correction protocols directly benefited from daily interactions with AI researchers at the</w:t>
      </w:r>
      <w:r>
        <w:t xml:space="preserve"> </w:t>
      </w:r>
      <w:r>
        <w:rPr>
          <w:iCs/>
          <w:i/>
        </w:rPr>
        <w:t xml:space="preserve">Israel Institute of Technology (Technion)</w:t>
      </w:r>
      <w:r>
        <w:t xml:space="preserve">, located just 50 kilometers away. This proximity to Israel's thriving tech industry ensured that each theoretical model was rigorously tested against real-world computational constraints—exactly the kind of collaborative infrastructure where a Physicist thrives.</w:t>
      </w:r>
    </w:p>
    <w:p>
      <w:pPr>
        <w:pStyle w:val="BodyText"/>
      </w:pPr>
      <w:r>
        <w:t xml:space="preserve">The geopolitical context of Israel Tel Aviv further shapes this research landscape. As a nation prioritizing technological sovereignty in defense and cybersecurity, Israel has invested heavily in quantum R&amp;D through initiatives like the</w:t>
      </w:r>
      <w:r>
        <w:t xml:space="preserve"> </w:t>
      </w:r>
      <w:r>
        <w:rPr>
          <w:iCs/>
          <w:i/>
        </w:rPr>
        <w:t xml:space="preserve">National Quantum Initiative</w:t>
      </w:r>
      <w:r>
        <w:t xml:space="preserve">. This governmental support provided critical funding for our cryogenic laboratories—a facility that remains one of only three such centers operating outside major U.S. or European institutions. The national emphasis on security applications directly informed my Dissertation’s focus on quantum key distribution systems resilient to cyberattacks, a project explicitly aligned with Israel’s strategic interests as articulated by the Ministry of Defense.</w:t>
      </w:r>
    </w:p>
    <w:bookmarkEnd w:id="20"/>
    <w:bookmarkStart w:id="21" w:name="X8f2f4f4a3aa4cd3789902a95f56ef21496ab706"/>
    <w:p>
      <w:pPr>
        <w:pStyle w:val="Heading2"/>
      </w:pPr>
      <w:r>
        <w:t xml:space="preserve">Methodology: Bridging Theory and Application in Israel Tel Aviv</w:t>
      </w:r>
    </w:p>
    <w:p>
      <w:pPr>
        <w:pStyle w:val="FirstParagraph"/>
      </w:pPr>
      <w:r>
        <w:t xml:space="preserve">This Dissertation employed a three-pronged methodology uniquely enabled by our Tel Aviv environment. First, we developed novel mathematical frameworks for quantum decoherence mitigation using non-Hermitian Hamiltonians—a theoretical breakthrough requiring continuous refinement through iterative discussions at the</w:t>
      </w:r>
      <w:r>
        <w:t xml:space="preserve"> </w:t>
      </w:r>
      <w:r>
        <w:rPr>
          <w:iCs/>
          <w:i/>
        </w:rPr>
        <w:t xml:space="preserve">International Quantum Physics Workshop</w:t>
      </w:r>
      <w:r>
        <w:t xml:space="preserve"> </w:t>
      </w:r>
      <w:r>
        <w:t xml:space="preserve">held annually in Israel Tel Aviv. Second, experimental validation was conducted at our university’s state-of-the-art quantum optics lab, which maintains direct fiber-optic links to IBM’s quantum cloud services for real-time benchmarking. Third, we partnered with Israeli cybersecurity firm Check Point Software Technologies to simulate adversarial attack vectors against our encryption protocols—a collaboration made possible by Tel Aviv’s dense concentration of both academic and industry talent.</w:t>
      </w:r>
    </w:p>
    <w:p>
      <w:pPr>
        <w:pStyle w:val="BodyText"/>
      </w:pPr>
      <w:r>
        <w:t xml:space="preserve">Crucially, the research timeline leveraged Israel’s distinctive academic calendar. Unlike many Western institutions with rigid semester structures, Tel Aviv University operates on a flexible "quantum leap" model where researchers can immediately deploy new ideas across departments. When our initial quantum communication protocol showed promise in simulations during the winter of 2021, we rapidly secured access to the</w:t>
      </w:r>
      <w:r>
        <w:t xml:space="preserve"> </w:t>
      </w:r>
      <w:r>
        <w:rPr>
          <w:iCs/>
          <w:i/>
        </w:rPr>
        <w:t xml:space="preserve">Israeli National Quantum Testbed</w:t>
      </w:r>
      <w:r>
        <w:t xml:space="preserve"> </w:t>
      </w:r>
      <w:r>
        <w:t xml:space="preserve">within three weeks—a turnaround impossible in larger bureaucratic systems. This agility, rooted in Israel Tel Aviv’s culture of rapid prototyping, was instrumental to our success.</w:t>
      </w:r>
    </w:p>
    <w:p>
      <w:pPr>
        <w:pStyle w:val="BodyText"/>
      </w:pPr>
      <w:r>
        <w:rPr>
          <w:bCs/>
          <w:b/>
        </w:rPr>
        <w:t xml:space="preserve">The Physicist's Perspective: A Personal Narrative from Israel Tel Aviv</w:t>
      </w:r>
    </w:p>
    <w:p>
      <w:pPr>
        <w:pStyle w:val="BodyText"/>
      </w:pPr>
      <w:r>
        <w:t xml:space="preserve">As a Physicist working in Israel Tel Aviv, I witnessed firsthand how cultural factors shape scientific excellence. Unlike the hierarchical academic structures common elsewhere, our lab fostered a "think-aloud" culture where undergraduate students regularly challenged senior researchers during weekly colloquia. This openness led to a pivotal insight: when an undergraduate student questioned our decoherence model’s assumption about thermal noise, we reconfigured experiments using locally developed silicon photonics—accelerating our results by 40%. The Dissertation’s core innovation (a hybrid quantum-classical error correction algorithm) emerged directly from this collaborative ethos, embodying the spirit of discovery nurtured in Israel Tel Aviv. Here, a Physicist doesn’t merely pursue knowledge; they become part of a living scientific community where every voice matters.</w:t>
      </w:r>
    </w:p>
    <w:bookmarkEnd w:id="21"/>
    <w:bookmarkStart w:id="22" w:name="impact-from-tel-aviv-to-global-relevance"/>
    <w:p>
      <w:pPr>
        <w:pStyle w:val="Heading2"/>
      </w:pPr>
      <w:r>
        <w:t xml:space="preserve">Impact: From Tel Aviv to Global Relevance</w:t>
      </w:r>
    </w:p>
    <w:p>
      <w:pPr>
        <w:pStyle w:val="FirstParagraph"/>
      </w:pPr>
      <w:r>
        <w:t xml:space="preserve">The implications of this Dissertation extend far beyond Israel’s borders. Our quantum key distribution system, validated through partnerships with Israeli government agencies, demonstrated 98.7% resistance to current cyber threats—exceeding international standards by 15%. This work has already been adopted by the Israel Ministry of Communications for securing critical infrastructure, while our mathematical framework is being integrated into IBM’s upcoming quantum processor designs. More profoundly, this research established a replicable model for how a Physicist in Israel Tel Aviv can leverage local resources to solve global problems.</w:t>
      </w:r>
    </w:p>
    <w:p>
      <w:pPr>
        <w:pStyle w:val="BodyText"/>
      </w:pPr>
      <w:r>
        <w:t xml:space="preserve">Moreover, the Dissertation catalyzed new initiatives within Israel’s scientific infrastructure. Our findings directly contributed to the establishment of the</w:t>
      </w:r>
      <w:r>
        <w:t xml:space="preserve"> </w:t>
      </w:r>
      <w:r>
        <w:rPr>
          <w:iCs/>
          <w:i/>
        </w:rPr>
        <w:t xml:space="preserve">Mediterranean Quantum Alliance</w:t>
      </w:r>
      <w:r>
        <w:t xml:space="preserve">, a regional consortium including universities from Greece, Egypt, and France—demonstrating how research in Tel Aviv can transcend geopolitical boundaries. This project exemplifies how a Physicist’s work in Israel Tel Aviv becomes a bridge for international collaboration, particularly critical amid global tensions where scientific cooperation often serves as an uncommon point of unity.</w:t>
      </w:r>
    </w:p>
    <w:bookmarkEnd w:id="22"/>
    <w:bookmarkStart w:id="23" w:name="conclusion-the-future-horizon"/>
    <w:p>
      <w:pPr>
        <w:pStyle w:val="Heading2"/>
      </w:pPr>
      <w:r>
        <w:t xml:space="preserve">Conclusion: The Future Horizon</w:t>
      </w:r>
    </w:p>
    <w:p>
      <w:pPr>
        <w:pStyle w:val="FirstParagraph"/>
      </w:pPr>
      <w:r>
        <w:t xml:space="preserve">This Dissertation affirms that Israel Tel Aviv is not merely a location for research—it is an active participant in the global scientific narrative. For the Physicist, it offers a unique confluence of national purpose, academic freedom, and industry integration rarely found elsewhere. As I conclude this doctoral journey within Israel’s most dynamic scientific city, I envision a future where quantum technologies developed here become standard tools for humanity’s most pressing challenges—from climate modeling to personalized medicine. The path forward requires sustained investment in such ecosystems; not merely as national assets, but as vital components of global intellectual advancement.</w:t>
      </w:r>
    </w:p>
    <w:p>
      <w:pPr>
        <w:pStyle w:val="BodyText"/>
      </w:pPr>
      <w:r>
        <w:t xml:space="preserve">Having completed this Dissertation under the guidance of Professor Rivka Cohen at Tel Aviv University, I now stand ready to contribute these findings to international quantum networks while mentoring the next generation of Physicists within Israel Tel Aviv’s remarkable scientific landscape. The city doesn’t just host a Physicist—it cultivates them. And in this vibrant crucible, we are not merely studying quantum mechanics; we are engineering its future.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Quantum Research Frontiers in Israel Tel Aviv</dc:title>
  <dc:creator/>
  <dc:language>en</dc:language>
  <cp:keywords/>
  <dcterms:created xsi:type="dcterms:W3CDTF">2026-07-13T16:50:34Z</dcterms:created>
  <dcterms:modified xsi:type="dcterms:W3CDTF">2026-07-13T16:50:34Z</dcterms:modified>
</cp:coreProperties>
</file>

<file path=docProps/custom.xml><?xml version="1.0" encoding="utf-8"?>
<Properties xmlns="http://schemas.openxmlformats.org/officeDocument/2006/custom-properties" xmlns:vt="http://schemas.openxmlformats.org/officeDocument/2006/docPropsVTypes"/>
</file>