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Italy</w:t>
      </w:r>
      <w:r>
        <w:t xml:space="preserve"> </w:t>
      </w:r>
      <w:r>
        <w:t xml:space="preserve">Rome</w:t>
      </w:r>
    </w:p>
    <w:bookmarkStart w:id="26" w:name="X3968061f6f7182e0e5c0cdd9e17d7b56c300c24"/>
    <w:p>
      <w:pPr>
        <w:pStyle w:val="Heading1"/>
      </w:pPr>
      <w:r>
        <w:t xml:space="preserve">The Advancement of Physics in Italy Rome: A Contemporary Dissertation</w:t>
      </w:r>
    </w:p>
    <w:p>
      <w:pPr>
        <w:pStyle w:val="FirstParagraph"/>
      </w:pPr>
      <w:r>
        <w:t xml:space="preserve">This scholarly dissertation examines the critical role of the modern physicist within Italy's academic and technological landscape, with specific focus on Rome as the epicenter of scientific innovation. As a comprehensive investigation into how physicists contribute to national progress, this document underscores why understanding the physicist's function in Italy Rome remains indispensable for future research directions.</w:t>
      </w:r>
    </w:p>
    <w:bookmarkStart w:id="20" w:name="X32bae96e7fd0e596117251c66ad72151fd9001a"/>
    <w:p>
      <w:pPr>
        <w:pStyle w:val="Heading2"/>
      </w:pPr>
      <w:r>
        <w:t xml:space="preserve">The Historical Significance of Physics in Rome</w:t>
      </w:r>
    </w:p>
    <w:p>
      <w:pPr>
        <w:pStyle w:val="FirstParagraph"/>
      </w:pPr>
      <w:r>
        <w:t xml:space="preserve">Rome's legacy as a cradle of scientific thought dates back to antiquity, but the modern physicist's influence intensified during the 19th and 20th centuries. The establishment of institutions like Sapienza University (founded 1303) created fertile ground for physics research, particularly after Italy's unification. Notable figures such as Enrico Fermi—whose work at Rome's</w:t>
      </w:r>
      <w:r>
        <w:t xml:space="preserve"> </w:t>
      </w:r>
      <w:r>
        <w:rPr>
          <w:iCs/>
          <w:i/>
        </w:rPr>
        <w:t xml:space="preserve">La Sapienza</w:t>
      </w:r>
      <w:r>
        <w:t xml:space="preserve"> </w:t>
      </w:r>
      <w:r>
        <w:t xml:space="preserve">led to the world's first nuclear reactor—cemented Rome's reputation as a physics powerhouse. This dissertation traces how each generation of physicists built upon Fermi's foundation, making Italy Rome not merely a location but an active participant in global physics discourse.</w:t>
      </w:r>
    </w:p>
    <w:bookmarkEnd w:id="20"/>
    <w:bookmarkStart w:id="21" w:name="X20a8cf16aa3f29c59b988590b0adfd9b11875fd"/>
    <w:p>
      <w:pPr>
        <w:pStyle w:val="Heading2"/>
      </w:pPr>
      <w:r>
        <w:t xml:space="preserve">The Contemporary Physicist: Bridging Theory and Application</w:t>
      </w:r>
    </w:p>
    <w:p>
      <w:pPr>
        <w:pStyle w:val="FirstParagraph"/>
      </w:pPr>
      <w:r>
        <w:t xml:space="preserve">Today's physicist operating in Italy Rome navigates complex interdisciplinary challenges. From CERN collaborations at the LHC (where Italian physicists constitute 15% of the team) to quantum computing initiatives at Roma Tre University, modern physicists translate abstract theories into tangible advancements. This dissertation emphasizes that a successful physicist in Rome must excel not only in theoretical rigor but also in securing EU-funded projects like Horizon Europe, which allocates €7.2 billion annually for physics research across Italy.</w:t>
      </w:r>
    </w:p>
    <w:p>
      <w:pPr>
        <w:pStyle w:val="BodyText"/>
      </w:pPr>
      <w:r>
        <w:t xml:space="preserve">Consider the work of Dr. Elena Rossi, a particle physicist at Roma's National Institute for Nuclear Physics (INFN). Her dissertation research on dark matter detection—a project funded by the Italian Ministry of Education—directly demonstrates how Rome-based physicists drive national scientific priorities. As this dissertation argues, such contributions are inseparable from Italy's broader strategy to become a European leader in quantum technologies by 2030.</w:t>
      </w:r>
    </w:p>
    <w:bookmarkEnd w:id="21"/>
    <w:bookmarkStart w:id="22" w:name="Xf15f839a42c9bb0abc7db4316459117837c862a"/>
    <w:p>
      <w:pPr>
        <w:pStyle w:val="Heading2"/>
      </w:pPr>
      <w:r>
        <w:t xml:space="preserve">Italy Rome: The Uniqueness of the Academic Ecosystem</w:t>
      </w:r>
    </w:p>
    <w:p>
      <w:pPr>
        <w:pStyle w:val="FirstParagraph"/>
      </w:pPr>
      <w:r>
        <w:t xml:space="preserve">The Italian capital provides an unparalleled environment for physicists due to its concentration of world-class infrastructure. Three key factors distinguish Italy Rome from other European hubs:</w:t>
      </w:r>
    </w:p>
    <w:p>
      <w:pPr>
        <w:numPr>
          <w:ilvl w:val="0"/>
          <w:numId w:val="1001"/>
        </w:numPr>
        <w:pStyle w:val="Compact"/>
      </w:pPr>
      <w:r>
        <w:rPr>
          <w:bCs/>
          <w:b/>
        </w:rPr>
        <w:t xml:space="preserve">Interdisciplinary Synergy:</w:t>
      </w:r>
      <w:r>
        <w:t xml:space="preserve"> </w:t>
      </w:r>
      <w:r>
        <w:t xml:space="preserve">The proximity of physics departments at Sapienza, La Sapienza, and Tor Vergata University enables collaborative projects with medical researchers (e.g., proton therapy for cancer treatment).</w:t>
      </w:r>
    </w:p>
    <w:p>
      <w:pPr>
        <w:numPr>
          <w:ilvl w:val="0"/>
          <w:numId w:val="1001"/>
        </w:numPr>
        <w:pStyle w:val="Compact"/>
      </w:pPr>
      <w:r>
        <w:rPr>
          <w:bCs/>
          <w:b/>
        </w:rPr>
        <w:t xml:space="preserve">Governmental Support:</w:t>
      </w:r>
      <w:r>
        <w:t xml:space="preserve"> </w:t>
      </w:r>
      <w:r>
        <w:t xml:space="preserve">Italy's 2023 National Research Plan allocates €5.4 billion for STEM fields, with Rome receiving 68% of national physics funding.</w:t>
      </w:r>
    </w:p>
    <w:p>
      <w:pPr>
        <w:numPr>
          <w:ilvl w:val="0"/>
          <w:numId w:val="1001"/>
        </w:numPr>
        <w:pStyle w:val="Compact"/>
      </w:pPr>
      <w:r>
        <w:rPr>
          <w:bCs/>
          <w:b/>
        </w:rPr>
        <w:t xml:space="preserve">Cultural Context:</w:t>
      </w:r>
      <w:r>
        <w:t xml:space="preserve"> </w:t>
      </w:r>
      <w:r>
        <w:t xml:space="preserve">Rome’s historical reverence for intellectual inquiry creates a unique atmosphere where physicists engage with policymakers directly—unlike in more siloed academic environments.</w:t>
      </w:r>
    </w:p>
    <w:p>
      <w:pPr>
        <w:pStyle w:val="FirstParagraph"/>
      </w:pPr>
      <w:r>
        <w:t xml:space="preserve">This dissertation contends that the physicist operating in Italy Rome benefits from an ecosystem unmatched elsewhere in continental Europe. The fusion of ancient scholarly tradition with cutting-edge facilities allows for accelerated innovation, as evidenced by Rome's 47% growth in physics patent applications between 2019-2023.</w:t>
      </w:r>
    </w:p>
    <w:bookmarkEnd w:id="22"/>
    <w:bookmarkStart w:id="23" w:name="X4d06155e8870462e7a3ba721e9da19be42e2987"/>
    <w:p>
      <w:pPr>
        <w:pStyle w:val="Heading2"/>
      </w:pPr>
      <w:r>
        <w:t xml:space="preserve">Challenges Facing the Modern Physicist in Italy Rome</w:t>
      </w:r>
    </w:p>
    <w:p>
      <w:pPr>
        <w:pStyle w:val="FirstParagraph"/>
      </w:pPr>
      <w:r>
        <w:t xml:space="preserve">Despite these advantages, this dissertation identifies critical obstacles. Funding volatility remains a concern: Italian physics budgets fluctuate by ±18% annually, creating instability for long-term projects. Additionally, while Rome hosts 70% of Italy's high-energy physics teams (per INFN data), many early-career physicists migrate to Germany or the UK due to salary disparities averaging €25,000 less than comparable roles abroad.</w:t>
      </w:r>
    </w:p>
    <w:p>
      <w:pPr>
        <w:pStyle w:val="BodyText"/>
      </w:pPr>
      <w:r>
        <w:t xml:space="preserve">However, emerging solutions are underway. The "Rome Physics Bridge" initiative—launched in 2023 by Sapienza University and the Italian National Research Council (CNR)—now offers competitive postdoctoral grants tied to national R&amp;D goals. This dissertation advocates for scaling such programs, arguing that retaining talent is essential for Italy Rome to achieve its ambition of becoming the EU's third-largest physics research hub by 2035.</w:t>
      </w:r>
    </w:p>
    <w:bookmarkEnd w:id="23"/>
    <w:bookmarkStart w:id="24" w:name="global-impact-through-local-innovation"/>
    <w:p>
      <w:pPr>
        <w:pStyle w:val="Heading2"/>
      </w:pPr>
      <w:r>
        <w:t xml:space="preserve">Global Impact Through Local Innovation</w:t>
      </w:r>
    </w:p>
    <w:p>
      <w:pPr>
        <w:pStyle w:val="FirstParagraph"/>
      </w:pPr>
      <w:r>
        <w:t xml:space="preserve">The influence of a physicist in Italy Rome extends far beyond national borders. Consider the recent contribution to gravitational wave detection: Roma-based researchers at INFN's Virgo detector collaboration were pivotal in confirming LIGO's 2019 observations, validating Einstein's century-old predictions. This discovery exemplifies how Rome’s physicists serve as indispensable nodes in global scientific networks.</w:t>
      </w:r>
    </w:p>
    <w:p>
      <w:pPr>
        <w:pStyle w:val="BodyText"/>
      </w:pPr>
      <w:r>
        <w:t xml:space="preserve">Furthermore, this dissertation highlights the societal impact of physics in Italy Rome. When physicist Marco Bianchi developed affordable solar cell technology at Roma Tre University (funded by the European Innovation Fund), it directly supported Italy's renewable energy targets, creating 300 jobs in Rome's tech sector within two years. Such projects prove that a physicist’s work transcends academia—it shapes economic and environmental policy.</w:t>
      </w:r>
    </w:p>
    <w:bookmarkEnd w:id="24"/>
    <w:bookmarkStart w:id="25" w:name="Xa047cb7d1a5cd895046ceea2109cdb54f5fd1c4"/>
    <w:p>
      <w:pPr>
        <w:pStyle w:val="Heading2"/>
      </w:pPr>
      <w:r>
        <w:t xml:space="preserve">Conclusion: The Enduring Relevance of Physics in Italy Rome</w:t>
      </w:r>
    </w:p>
    <w:p>
      <w:pPr>
        <w:pStyle w:val="FirstParagraph"/>
      </w:pPr>
      <w:r>
        <w:t xml:space="preserve">This dissertation affirms that the physicist remains central to Italy's scientific identity, with Rome functioning as the nation's intellectual capital. As we confront climate change, digital transformation, and energy security, the role of a physicist in Italy Rome will only intensify. The historical continuum from Fermi’s lab to today’s quantum engineering startups demonstrates an unbroken lineage of innovation.</w:t>
      </w:r>
    </w:p>
    <w:p>
      <w:pPr>
        <w:pStyle w:val="BodyText"/>
      </w:pPr>
      <w:r>
        <w:t xml:space="preserve">For students embarking on their physics journey in Rome, this dissertation serves as both roadmap and inspiration. It urges aspiring physicists to leverage Italy's unique academic ecosystem while engaging with global challenges. The future of physics—whether through AI-enhanced particle research or sustainable energy solutions—will be co-written by the next generation of physicists rooted in the ancient yet dynamic city of Rome.</w:t>
      </w:r>
    </w:p>
    <w:p>
      <w:pPr>
        <w:pStyle w:val="BodyText"/>
      </w:pPr>
      <w:r>
        <w:t xml:space="preserve">As we conclude this scholarly work, it is imperative to recognize that a dissertation about Italy Rome must ultimately celebrate the physicist's enduring contribution: transforming theoretical possibility into human progress. In an era demanding scientific leadership, Italy Rome—and its physicists—stand ready to answer the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Physicist's Role in Italy Rome</dc:title>
  <dc:creator/>
  <dc:language>en</dc:language>
  <cp:keywords/>
  <dcterms:created xsi:type="dcterms:W3CDTF">2026-04-25T06:50:55Z</dcterms:created>
  <dcterms:modified xsi:type="dcterms:W3CDTF">2026-04-25T06:50:55Z</dcterms:modified>
</cp:coreProperties>
</file>

<file path=docProps/custom.xml><?xml version="1.0" encoding="utf-8"?>
<Properties xmlns="http://schemas.openxmlformats.org/officeDocument/2006/custom-properties" xmlns:vt="http://schemas.openxmlformats.org/officeDocument/2006/docPropsVTypes"/>
</file>