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Physicist</w:t>
      </w:r>
      <w:r>
        <w:t xml:space="preserve"> </w:t>
      </w:r>
      <w:r>
        <w:t xml:space="preserve">in</w:t>
      </w:r>
      <w:r>
        <w:t xml:space="preserve"> </w:t>
      </w:r>
      <w:r>
        <w:t xml:space="preserve">Japan's</w:t>
      </w:r>
      <w:r>
        <w:t xml:space="preserve"> </w:t>
      </w:r>
      <w:r>
        <w:t xml:space="preserve">Tokyo</w:t>
      </w:r>
      <w:r>
        <w:t xml:space="preserve"> </w:t>
      </w:r>
      <w:r>
        <w:t xml:space="preserve">Scientific</w:t>
      </w:r>
      <w:r>
        <w:t xml:space="preserve"> </w:t>
      </w:r>
      <w:r>
        <w:t xml:space="preserve">Ecosystem</w:t>
      </w:r>
    </w:p>
    <w:bookmarkStart w:id="20" w:name="X60431930a0709b92dab264de877c69dd2aa803d"/>
    <w:p>
      <w:pPr>
        <w:pStyle w:val="Heading1"/>
      </w:pPr>
      <w:r>
        <w:t xml:space="preserve">Dissertation: The Contemporary Physicist in Japan's Tokyo Scientific Ecosystem</w:t>
      </w:r>
    </w:p>
    <w:p>
      <w:pPr>
        <w:pStyle w:val="FirstParagraph"/>
      </w:pPr>
      <w:r>
        <w:rPr>
          <w:bCs/>
          <w:b/>
        </w:rPr>
        <w:t xml:space="preserve">Abstract</w:t>
      </w:r>
    </w:p>
    <w:p>
      <w:pPr>
        <w:pStyle w:val="BodyText"/>
      </w:pPr>
      <w:r>
        <w:t xml:space="preserve">This Dissertation rigorously examines the evolving professional trajectory, research paradigms, and cultural dynamics shaping the identity of a modern Physicist within Japan's premier scientific metropolis: Tokyo. Focusing on the unique confluence of cutting-edge infrastructure, institutional support, and socio-cultural ethos inherent to Tokyo’s research landscape, this work argues that successful contemporary Physicists operating in Japan must master not only quantum mechanics or particle physics but also the intricate tapestry of Japanese academic collaboration frameworks and technological innovation ecosystems centered in Tokyo. The analysis draws upon extensive fieldwork at leading institutions like the University of Tokyo, RIKEN (especially its Advanced Institute for Computational Science), and the National Institute for Physiological Sciences, revealing that a truly effective Physicist in Japan Tokyo actively navigates both the global scientific discourse and Japan's distinct research culture. This Dissertation establishes that the Physicist's role is no longer merely about discovery but about catalyzing sustainable innovation within a specific national context, making Tokyo an indispensable hub for 21st-century physics.</w:t>
      </w:r>
    </w:p>
    <w:p>
      <w:pPr>
        <w:pStyle w:val="BodyText"/>
      </w:pPr>
      <w:r>
        <w:rPr>
          <w:bCs/>
          <w:b/>
        </w:rPr>
        <w:t xml:space="preserve">1. Introduction: The Imperative of Context in Modern Physics</w:t>
      </w:r>
    </w:p>
    <w:p>
      <w:pPr>
        <w:pStyle w:val="BodyText"/>
      </w:pPr>
      <w:r>
        <w:t xml:space="preserve">The pursuit of fundamental understanding through physics has historically transcended geographical boundaries. However, the contemporary Physicist’s reality is profoundly shaped by location-specific factors. This Dissertation posits that Tokyo, as Japan's unparalleled center for scientific research and technological development, provides a critical case study for understanding how national context influences the Physicist's work. Unlike isolated academic centers elsewhere, Tokyo offers a dense ecosystem where world-class laboratories (such as those within the RIKEN complex), major universities (University of Tokyo, Keio University), government funding agencies (JST CREST programs), and industrial R&amp;D labs (Sony, Toshiba) are geographically concentrated and dynamically interact. This unique agglomeration fundamentally alters the Physicist's daily experience, collaboration opportunities, resource access, and even research priorities. A Dissertation focused solely on theoretical physics without engaging Tokyo’s specific institutional fabric would be incomplete; this work centers on how the Physicist *operates* within Japan Tokyo.</w:t>
      </w:r>
    </w:p>
    <w:p>
      <w:pPr>
        <w:pStyle w:val="BodyText"/>
      </w:pPr>
      <w:r>
        <w:rPr>
          <w:bCs/>
          <w:b/>
        </w:rPr>
        <w:t xml:space="preserve">2. The Tokyo Ecosystem: Infrastructure as a Catalyst</w:t>
      </w:r>
    </w:p>
    <w:p>
      <w:pPr>
        <w:pStyle w:val="BodyText"/>
      </w:pPr>
      <w:r>
        <w:t xml:space="preserve">Japan's commitment to scientific advancement, particularly evident in Tokyo, manifests in tangible infrastructure that directly empowers the Physicist. Institutions like the Institute for Physics and Mathematics at the University of Tokyo (Kashiwa Campus) and RIKEN’s Center for Emergent Matter Science (CEMS) within Tokyo provide access to unparalleled facilities: next-generation supercomputers, ultra-precise particle accelerators, advanced nanofabrication clean rooms, and high-field magnet labs. This Dissertation details how a Physicist's ability to leverage these resources—often requiring navigating Japan-specific procurement protocols and maintenance schedules—is not peripheral but central to conducting competitive research. For instance, developing quantum computing algorithms at CEMS necessitates understanding the specific supercomputing architecture deployed within Tokyo, which differs significantly from European or American counterparts. The Physicist in Tokyo doesn't just *use* these tools; they adapt their research questions and methodologies to maximize the unique capabilities available within Japan's national infrastructure.</w:t>
      </w:r>
    </w:p>
    <w:p>
      <w:pPr>
        <w:pStyle w:val="BodyText"/>
      </w:pPr>
      <w:r>
        <w:rPr>
          <w:bCs/>
          <w:b/>
        </w:rPr>
        <w:t xml:space="preserve">3. Cultural Nuances: Beyond the Laboratory Bench</w:t>
      </w:r>
    </w:p>
    <w:p>
      <w:pPr>
        <w:pStyle w:val="BodyText"/>
      </w:pPr>
      <w:r>
        <w:t xml:space="preserve">This Dissertation delves deeply into the often-overlooked cultural dimension that significantly impacts a Physicist's effectiveness in Japan Tokyo. Concepts like "wa" (harmony), meticulous attention to protocol ("omotenashi"), and hierarchical yet respectful communication styles are not mere social niceties; they are essential operational frameworks. A successful Physicist navigates team dynamics, grant applications (often requiring consensus-building across multiple departments), and international collaboration through these lenses. The Dissertation presents case studies where missteps in cultural understanding—such as bypassing senior colleagues in a meeting or failing to acknowledge contributions appropriately—directly hindered project progress, while strategic use of Japanese networking practices ("nomikai" after work) facilitated crucial partnerships. The Physicist operating effectively within Japan Tokyo must therefore be a cultural navigator as much as a scientific innovator. This is not about assimilation but about strategic contextual intelligence.</w:t>
      </w:r>
    </w:p>
    <w:p>
      <w:pPr>
        <w:pStyle w:val="BodyText"/>
      </w:pPr>
      <w:r>
        <w:rPr>
          <w:bCs/>
          <w:b/>
        </w:rPr>
        <w:t xml:space="preserve">4. The Evolving Role: From Discovery to Sustainable Innovation</w:t>
      </w:r>
    </w:p>
    <w:p>
      <w:pPr>
        <w:pStyle w:val="BodyText"/>
      </w:pPr>
      <w:r>
        <w:t xml:space="preserve">A key argument of this Dissertation is that the role of the Physicist in Japan Tokyo has evolved beyond pure basic research towards a more integrated function within national innovation strategies. Government initiatives like "Society 5.0" explicitly call for physics-driven solutions to societal challenges (e.g., advanced materials for energy, quantum sensors for healthcare). This Dissertation analyzes how Physicists at institutions like the National Institute of Advanced Industrial Science and Technology (AIST) in Tsukuba (but deeply connected to Tokyo's innovation networks) are increasingly tasked with translating fundamental discoveries into tangible industrial applications or societal benefits. The Physicist must understand market needs, intellectual property frameworks within Japan, and the collaborative pathways between academia (Tokyo universities) and industry. This shift defines a modern Physicist in Japan Tokyo: they are not just a researcher but an innovation catalyst operating at the intersection of science, policy, and business within the capital.</w:t>
      </w:r>
    </w:p>
    <w:p>
      <w:pPr>
        <w:pStyle w:val="BodyText"/>
      </w:pPr>
      <w:r>
        <w:rPr>
          <w:bCs/>
          <w:b/>
        </w:rPr>
        <w:t xml:space="preserve">5. Conclusion: The Indispensable Tokyo Context</w:t>
      </w:r>
    </w:p>
    <w:p>
      <w:pPr>
        <w:pStyle w:val="BodyText"/>
      </w:pPr>
      <w:r>
        <w:t xml:space="preserve">This Dissertation has established that the identity and success of a Physicist working in Japan cannot be divorced from Tokyo's specific scientific ecosystem. It is not merely a location on a map but the active, dynamic core of Japan's physics enterprise. The infrastructure, cultural dynamics, and strategic national focus concentrated within Tokyo shape every facet of the Physicist’s work—from daily laboratory practice to long-term research vision and impact assessment. Ignoring this context renders any discussion about modern physics in Japan incomplete or misleading. The Physicist operating effectively in Japan Tokyo is a hybrid professional: deeply versed in their scientific discipline, adept at navigating Japanese academic and industrial protocols, and committed to contributing to national innovation goals through the unique opportunities offered by the capital city. For any future Physicist aiming to make significant contributions within Japan's scientific framework, understanding this Dissertation’s core thesis—where Tokyo is not just a setting but the essential engine—is paramount. The journey of a Physicist in Japan Tokyo is one of profound integration, where global physics meets localized excellence.</w:t>
      </w:r>
    </w:p>
    <w:p>
      <w:pPr>
        <w:pStyle w:val="BodyText"/>
      </w:pPr>
      <w:r>
        <w:rPr>
          <w:iCs/>
          <w:i/>
        </w:rPr>
        <w:t xml:space="preserve">Note: This document serves as a template and illustrative example for academic purposes only. A full dissertation would include detailed methodology, comprehensive literature review, extensive data analysis (e.g., survey results from Tokyo-based Physicists), and formal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Physicist in Japan's Tokyo Scientific Ecosystem</dc:title>
  <dc:creator/>
  <dc:language>en</dc:language>
  <cp:keywords/>
  <dcterms:created xsi:type="dcterms:W3CDTF">2026-04-24T11:25:37Z</dcterms:created>
  <dcterms:modified xsi:type="dcterms:W3CDTF">2026-04-24T11:25:37Z</dcterms:modified>
</cp:coreProperties>
</file>

<file path=docProps/custom.xml><?xml version="1.0" encoding="utf-8"?>
<Properties xmlns="http://schemas.openxmlformats.org/officeDocument/2006/custom-properties" xmlns:vt="http://schemas.openxmlformats.org/officeDocument/2006/docPropsVTypes"/>
</file>