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Contemporary</w:t>
      </w:r>
      <w:r>
        <w:t xml:space="preserve"> </w:t>
      </w:r>
      <w:r>
        <w:t xml:space="preserve">Myanmar</w:t>
      </w:r>
      <w:r>
        <w:t xml:space="preserve"> </w:t>
      </w:r>
      <w:r>
        <w:t xml:space="preserve">Yangon</w:t>
      </w:r>
    </w:p>
    <w:bookmarkStart w:id="25" w:name="X36603c3721ff9ef597acff40945cd7420b32679"/>
    <w:p>
      <w:pPr>
        <w:pStyle w:val="Heading1"/>
      </w:pPr>
      <w:r>
        <w:t xml:space="preserve">Dissertation on the Role of a Physicist in Contemporary Myanmar Yangon: Navigating Challenges and Fostering Scientific Advancement</w:t>
      </w:r>
    </w:p>
    <w:p>
      <w:pPr>
        <w:pStyle w:val="FirstParagraph"/>
      </w:pPr>
      <w:r>
        <w:rPr>
          <w:bCs/>
          <w:b/>
        </w:rPr>
        <w:t xml:space="preserve">Abstract:</w:t>
      </w:r>
      <w:r>
        <w:t xml:space="preserve"> </w:t>
      </w:r>
      <w:r>
        <w:t xml:space="preserve">This Dissertation examines the evolving professional landscape for a Physicist within the socio-economic and academic context of Myanmar Yangon. It critically analyzes the challenges, emerging opportunities, and strategic pathways necessary to empower physicists as key contributors to national development. Focusing on Yangon as Myanmar’s primary urban and intellectual hub, this research underscores how the work of a Physicist transcends theoretical exploration to directly impact sustainable infrastructure, technological innovation, and educational capacity in Southeast Asia's developing economy.</w:t>
      </w:r>
    </w:p>
    <w:bookmarkStart w:id="20" w:name="X3d5f51f3e01ebfcbb412c41092fd1610fc545f3"/>
    <w:p>
      <w:pPr>
        <w:pStyle w:val="Heading2"/>
      </w:pPr>
      <w:r>
        <w:t xml:space="preserve">1. Introduction: The Crucial Position of a Physicist in Myanmar Yangon</w:t>
      </w:r>
    </w:p>
    <w:p>
      <w:pPr>
        <w:pStyle w:val="FirstParagraph"/>
      </w:pPr>
      <w:r>
        <w:t xml:space="preserve">Myanmar Yangon, as the nation’s largest city and economic capital, serves as the critical nucleus for scientific activity and academic advancement. Within this dynamic yet resource-constrained environment, the role of a Physicist is increasingly vital. This Dissertation asserts that a contemporary Physicist operating in Myanmar Yangon cannot be viewed solely through the lens of traditional research laboratories; instead, their work must actively engage with pressing national needs such as renewable energy integration, healthcare technology development, and digital infrastructure resilience. The unique challenges faced by a Physicist in Yangon – including limited specialized equipment, funding constraints for fundamental research, and the imperative to align scientific goals with national priorities – demand innovative approaches distinct from those prevalent in more established scientific centers.</w:t>
      </w:r>
    </w:p>
    <w:bookmarkEnd w:id="20"/>
    <w:bookmarkStart w:id="21" w:name="X3a12fe712e1dd6545cef0e9bf192616c61dd573"/>
    <w:p>
      <w:pPr>
        <w:pStyle w:val="Heading2"/>
      </w:pPr>
      <w:r>
        <w:t xml:space="preserve">2. Current Landscape: Challenges Facing a Physicist in Myanmar Yangon</w:t>
      </w:r>
    </w:p>
    <w:p>
      <w:pPr>
        <w:pStyle w:val="FirstParagraph"/>
      </w:pPr>
      <w:r>
        <w:t xml:space="preserve">The path for a Physicist in Myanmar Yangon is marked by significant structural challenges. While institutions like the University of Yangon, Yangon Technological University (YTU), and the Myanmar Institute of Theoretical and Applied Physics (MITAP) host dedicated departments, resources remain scarce. Access to advanced laboratory equipment for experimental physics – particularly in condensed matter, particle physics, or quantum technologies – is severely limited. This scarcity forces many young Physicists towards theoretical work or applications directly tied to immediate industrial needs within Yangon’s burgeoning IT and manufacturing sectors.</w:t>
      </w:r>
    </w:p>
    <w:p>
      <w:pPr>
        <w:pStyle w:val="BodyText"/>
      </w:pPr>
      <w:r>
        <w:t xml:space="preserve">Furthermore, the brain drain phenomenon presents a persistent threat. Talented physicists often seek higher research opportunities abroad due to insufficient domestic funding and career progression pathways, weakening the local scientific ecosystem. This exodus creates a vacuum that hinders the development of robust physics curricula and mentorship programs within Yangon’s universities. The Dissertation emphasizes that addressing these systemic issues is not merely an academic concern but a national priority for fostering self-reliant innovation in Myanmar.</w:t>
      </w:r>
    </w:p>
    <w:bookmarkEnd w:id="21"/>
    <w:bookmarkStart w:id="22" w:name="X177a753c68ab4c800e5b287b4a5ce56c31a08a7"/>
    <w:p>
      <w:pPr>
        <w:pStyle w:val="Heading2"/>
      </w:pPr>
      <w:r>
        <w:t xml:space="preserve">3. Emerging Opportunities: Physics as an Engine for Yangon's Development</w:t>
      </w:r>
    </w:p>
    <w:p>
      <w:pPr>
        <w:pStyle w:val="FirstParagraph"/>
      </w:pPr>
      <w:r>
        <w:t xml:space="preserve">Despite these challenges, compelling opportunities are emerging where the expertise of a Physicist directly contributes to Yangon’s growth trajectory. Renewable energy presents a critical frontier; physicists are essential in optimizing solar panel efficiency for Myanmar’s climate and designing micro-grid solutions suitable for urban and peri-urban areas of Yangon. The rapid expansion of the digital sector also creates demand for physicists skilled in signal processing, optics, and materials science – crucial for developing local IT hardware and communication infrastructure.</w:t>
      </w:r>
    </w:p>
    <w:p>
      <w:pPr>
        <w:pStyle w:val="BodyText"/>
      </w:pPr>
      <w:r>
        <w:t xml:space="preserve">Healthcare is another area where the Physicist’s role becomes indispensable. Medical physics applications, including radiation therapy optimization for cancer treatment (a growing health need in Yangon) and the development of cost-effective diagnostic tools utilizing principles of optics or sensor physics, represent tangible avenues for impactful work. The Dissertation argues that strategically channeling physicist talent towards these applied domains within Myanmar Yangon is paramount to maximizing the return on limited scientific investment.</w:t>
      </w:r>
    </w:p>
    <w:bookmarkEnd w:id="22"/>
    <w:bookmarkStart w:id="23" w:name="X8066c598122d14ac9a3cf53704c5ba786811c5a"/>
    <w:p>
      <w:pPr>
        <w:pStyle w:val="Heading2"/>
      </w:pPr>
      <w:r>
        <w:t xml:space="preserve">4. Education and Capacity Building: Cultivating the Next Generation in Yangon</w:t>
      </w:r>
    </w:p>
    <w:p>
      <w:pPr>
        <w:pStyle w:val="FirstParagraph"/>
      </w:pPr>
      <w:r>
        <w:t xml:space="preserve">A central thesis of this Dissertation is that the future impact of a Physicist in Myanmar Yangon hinges on strengthening foundational education and mentorship within the city’s academic institutions. This requires not only upgrading laboratory facilities but also reforming curricula to integrate modern computational physics, data science, and interdisciplinary problem-solving skills relevant to Yangon’s challenges. Partnerships with international universities (where feasible) can provide crucial exposure and resource sharing.</w:t>
      </w:r>
    </w:p>
    <w:p>
      <w:pPr>
        <w:pStyle w:val="BodyText"/>
      </w:pPr>
      <w:r>
        <w:t xml:space="preserve">Crucially, the Dissertation highlights the need for local role models – established physicists within Yangon who actively engage with schools and community programs. Demonstrating how physics principles solve real-world problems in Yangon (e.g., improving water quality monitoring using sensor physics) can inspire students and counteract perceptions of physics as an abstract or irrelevant discipline. Investing in teacher training for secondary schools across Myanmar, particularly in Yangon, is identified as a foundational step for long-term scientific literacy and talent pipeline development.</w:t>
      </w:r>
    </w:p>
    <w:bookmarkEnd w:id="23"/>
    <w:bookmarkStart w:id="24" w:name="X1d8325e98f71e65425c10dbc6e538db8243158b"/>
    <w:p>
      <w:pPr>
        <w:pStyle w:val="Heading2"/>
      </w:pPr>
      <w:r>
        <w:t xml:space="preserve">5. Conclusion: A Call to Action for Scientific Integration</w:t>
      </w:r>
    </w:p>
    <w:p>
      <w:pPr>
        <w:pStyle w:val="FirstParagraph"/>
      </w:pPr>
      <w:r>
        <w:t xml:space="preserve">This Dissertation concludes that the work of a Physicist in Myanmar Yangon must evolve beyond isolated academic pursuits. To truly fulfill its potential, the physicist’s expertise needs active integration into national development strategies across energy, technology, and healthcare sectors operating within Yangon. Policy makers in Myanmar must recognize physics not as a luxury but as an essential enabler for sustainable urban growth.</w:t>
      </w:r>
    </w:p>
    <w:p>
      <w:pPr>
        <w:pStyle w:val="BodyText"/>
      </w:pPr>
      <w:r>
        <w:t xml:space="preserve">Investment in core physics infrastructure within Yangon is non-negotiable. Simultaneously, fostering collaboration between physicists at institutions like YTU, the Myanmar Academy of Sciences, and private sector entities focused on tech innovation will create synergies. The Dissertation urges universities to prioritize applied physics research clusters addressing Yangon-specific problems and for the government to establish targeted grant schemes supporting such initiatives.</w:t>
      </w:r>
    </w:p>
    <w:p>
      <w:pPr>
        <w:pStyle w:val="BodyText"/>
      </w:pPr>
      <w:r>
        <w:t xml:space="preserve">Ultimately, empowering a Physicist within the vibrant context of Myanmar Yangon is not just about advancing science; it’s about building a more resilient, innovative, and self-sufficient future for the nation. The journey requires sustained commitment – from educators nurturing young minds in Yangon classrooms to researchers pioneering solutions in its laboratories. As this Dissertation demonstrates, the path forward demands that the Physicist be recognized as a key architect of Myanmar Yangon’s scientific and technological progress. The time for strategic investment and integration is now.</w:t>
      </w:r>
    </w:p>
    <w:p>
      <w:pPr>
        <w:pStyle w:val="BodyText"/>
      </w:pPr>
      <w:r>
        <w:rPr>
          <w:bCs/>
          <w:b/>
        </w:rPr>
        <w:t xml:space="preserve">Keywords:</w:t>
      </w:r>
      <w:r>
        <w:t xml:space="preserve"> </w:t>
      </w:r>
      <w:r>
        <w:t xml:space="preserve">Dissertation, Physicist, Myanmar Yangon, Scientific Development, Applied Physics, Renewable Energy, Healthcare Technology, Education Reform.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Contemporary Myanmar Yangon</dc:title>
  <dc:creator/>
  <cp:keywords/>
  <dcterms:created xsi:type="dcterms:W3CDTF">2026-06-21T20:07:56Z</dcterms:created>
  <dcterms:modified xsi:type="dcterms:W3CDTF">2026-06-21T20:07:56Z</dcterms:modified>
</cp:coreProperties>
</file>

<file path=docProps/custom.xml><?xml version="1.0" encoding="utf-8"?>
<Properties xmlns="http://schemas.openxmlformats.org/officeDocument/2006/custom-properties" xmlns:vt="http://schemas.openxmlformats.org/officeDocument/2006/docPropsVTypes"/>
</file>