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A</w:t>
      </w:r>
      <w:r>
        <w:t xml:space="preserve"> </w:t>
      </w:r>
      <w:r>
        <w:t xml:space="preserve">Focus</w:t>
      </w:r>
      <w:r>
        <w:t xml:space="preserve"> </w:t>
      </w:r>
      <w:r>
        <w:t xml:space="preserve">on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7" w:name="X71a3fa7f58fc8efcfed5432c6979b632bf857c1"/>
    <w:p>
      <w:pPr>
        <w:pStyle w:val="Heading1"/>
      </w:pPr>
      <w:r>
        <w:t xml:space="preserve">Dissertation: The Critical Role of Physicists in National Development with Special Reference to Manila, Philippines</w:t>
      </w:r>
    </w:p>
    <w:bookmarkStart w:id="20" w:name="abstract"/>
    <w:p>
      <w:pPr>
        <w:pStyle w:val="Heading2"/>
      </w:pPr>
      <w:r>
        <w:t xml:space="preserve">Abstract</w:t>
      </w:r>
    </w:p>
    <w:p>
      <w:pPr>
        <w:pStyle w:val="FirstParagraph"/>
      </w:pPr>
      <w:r>
        <w:t xml:space="preserve">This dissertation investigates the indispensable contributions of physicists to scientific advancement and technological innovation within the specific socio-economic landscape of Manila, Philippines. It argues that cultivating a robust community of skilled physicists is not merely an academic pursuit but a strategic imperative for addressing pressing national challenges—from sustainable energy solutions to disaster resilience—in the densely populated urban center of Manila. Through analysis of educational frameworks, research infrastructure, and policy alignment in the Philippines, this study demonstrates how targeted investment in physicist development directly correlates with enhanced regional competitiveness and quality-of-life improvements for Metro Manila residents. The findings underscore that a well-supported physicist workforce is fundamental to achieving the Philippines' 2040 vision for scientific excellence.</w:t>
      </w:r>
    </w:p>
    <w:bookmarkEnd w:id="20"/>
    <w:bookmarkStart w:id="21" w:name="Xb06231ec39af70db69595a80cce3585b5d748b7"/>
    <w:p>
      <w:pPr>
        <w:pStyle w:val="Heading2"/>
      </w:pPr>
      <w:r>
        <w:t xml:space="preserve">1. Introduction: Physics at the Heart of Manila's Future</w:t>
      </w:r>
    </w:p>
    <w:p>
      <w:pPr>
        <w:pStyle w:val="FirstParagraph"/>
      </w:pPr>
      <w:r>
        <w:t xml:space="preserve">The city of Manila, as the pulsating economic and intellectual hub of the Philippines, faces complex challenges demanding sophisticated scientific solutions. Rapid urbanization, vulnerability to climate change impacts like typhoons and flooding, and an urgent need for sustainable energy transitions place immense pressure on existing infrastructure. This dissertation posits that physicists—equipped with analytical rigor and problem-solving skills—must be central to developing contextually appropriate interventions within the Philippines Manila ecosystem. A physicist's ability to model complex systems, analyze data, and innovate new technologies is directly applicable to optimizing public transportation networks in Metro Manila, improving water resource management in the Pasig River Basin, or advancing renewable energy integration for a city heavily reliant on fossil fuels. The success of this dissertation hinges on establishing the physicist as a key national asset within the Philippine scientific landscape.</w:t>
      </w:r>
    </w:p>
    <w:bookmarkEnd w:id="21"/>
    <w:bookmarkStart w:id="22" w:name="X1ea807352acc464043d906b33cc9f27e3f2ec39"/>
    <w:p>
      <w:pPr>
        <w:pStyle w:val="Heading2"/>
      </w:pPr>
      <w:r>
        <w:t xml:space="preserve">2. The Current Landscape: Physicists in Philippine Academia and Industry</w:t>
      </w:r>
    </w:p>
    <w:p>
      <w:pPr>
        <w:pStyle w:val="FirstParagraph"/>
      </w:pPr>
      <w:r>
        <w:t xml:space="preserve">While institutions like the University of the Philippines Diliman (UPD) and Ateneo de Manila University have established physics programs, significant gaps persist in the pipeline of skilled physicists for practical application within Manila's unique urban environment. This dissertation examines data showing a shortfall in graduates pursuing careers directly addressing metropolitan challenges compared to those entering teaching or foreign academia. Furthermore, research funding dedicated to applied physics projects relevant to Philippine urban contexts—such as nanotechnology for water purification or sensor networks for traffic/air quality management—remains disproportionately low relative to the scale of Manila's needs. The dissertation analyzes how the Philippines Manila environment often fails to provide adequate industry-academia bridges, limiting opportunities for physicists to translate theoretical knowledge into tangible city solutions. This underutilization represents a critical missed opportunity for national development.</w:t>
      </w:r>
    </w:p>
    <w:bookmarkEnd w:id="22"/>
    <w:bookmarkStart w:id="23" w:name="X8a45a881b2836797332c00e0f713bcf09972e19"/>
    <w:p>
      <w:pPr>
        <w:pStyle w:val="Heading2"/>
      </w:pPr>
      <w:r>
        <w:t xml:space="preserve">3. Methodology: Framing the Dissertation within Philippine Context</w:t>
      </w:r>
    </w:p>
    <w:p>
      <w:pPr>
        <w:pStyle w:val="FirstParagraph"/>
      </w:pPr>
      <w:r>
        <w:t xml:space="preserve">This dissertation employs a mixed-methods approach grounded in the specific realities of Manila, Philippines. It integrates:</w:t>
      </w:r>
    </w:p>
    <w:p>
      <w:pPr>
        <w:numPr>
          <w:ilvl w:val="0"/>
          <w:numId w:val="1001"/>
        </w:numPr>
        <w:pStyle w:val="Compact"/>
      </w:pPr>
      <w:r>
        <w:rPr>
          <w:bCs/>
          <w:b/>
        </w:rPr>
        <w:t xml:space="preserve">Qualitative Analysis:</w:t>
      </w:r>
      <w:r>
        <w:t xml:space="preserve"> </w:t>
      </w:r>
      <w:r>
        <w:t xml:space="preserve">In-depth interviews with physicists working at institutions like the National Research Council of the Philippines (NRCP) and Philippine Nuclear Research Institute (PNRI) in Manila, focusing on barriers to impactful work.</w:t>
      </w:r>
    </w:p>
    <w:p>
      <w:pPr>
        <w:numPr>
          <w:ilvl w:val="0"/>
          <w:numId w:val="1001"/>
        </w:numPr>
        <w:pStyle w:val="Compact"/>
      </w:pPr>
      <w:r>
        <w:rPr>
          <w:bCs/>
          <w:b/>
        </w:rPr>
        <w:t xml:space="preserve">Semi-Quantitative Assessment:</w:t>
      </w:r>
      <w:r>
        <w:t xml:space="preserve"> </w:t>
      </w:r>
      <w:r>
        <w:t xml:space="preserve">Review of government R&amp;D budget allocations for physics-related projects versus Manila's infrastructure needs, comparing data from the Department of Science and Technology (DOST).</w:t>
      </w:r>
    </w:p>
    <w:p>
      <w:pPr>
        <w:numPr>
          <w:ilvl w:val="0"/>
          <w:numId w:val="1001"/>
        </w:numPr>
        <w:pStyle w:val="Compact"/>
      </w:pPr>
      <w:r>
        <w:rPr>
          <w:bCs/>
          <w:b/>
        </w:rPr>
        <w:t xml:space="preserve">Case Study Focus:</w:t>
      </w:r>
      <w:r>
        <w:t xml:space="preserve"> </w:t>
      </w:r>
      <w:r>
        <w:t xml:space="preserve">Detailed examination of successful physicist-led initiatives within Manila, such as those utilizing physics principles for improving public health monitoring during the pandemic or optimizing solar energy deployment in urban slums.</w:t>
      </w:r>
    </w:p>
    <w:p>
      <w:pPr>
        <w:pStyle w:val="FirstParagraph"/>
      </w:pPr>
      <w:r>
        <w:t xml:space="preserve">This methodology ensures the dissertation's findings are not abstract but directly relevant to the operational dynamics of a Philippine city like Manila, making it a practical resource for policymakers and academic leaders in the Philippines.</w:t>
      </w:r>
    </w:p>
    <w:bookmarkEnd w:id="23"/>
    <w:bookmarkStart w:id="24" w:name="X1762bf207d54b22e32a5a3e1b62c91b366a5ed0"/>
    <w:p>
      <w:pPr>
        <w:pStyle w:val="Heading2"/>
      </w:pPr>
      <w:r>
        <w:t xml:space="preserve">4. The Imperative for Physicists: Addressing Manila's Core Challenges</w:t>
      </w:r>
    </w:p>
    <w:p>
      <w:pPr>
        <w:pStyle w:val="FirstParagraph"/>
      </w:pPr>
      <w:r>
        <w:t xml:space="preserve">The dissertation argues that physicists are uniquely positioned to tackle Manila's most urgent issues. For instance:</w:t>
      </w:r>
    </w:p>
    <w:p>
      <w:pPr>
        <w:numPr>
          <w:ilvl w:val="0"/>
          <w:numId w:val="1002"/>
        </w:numPr>
        <w:pStyle w:val="Compact"/>
      </w:pPr>
      <w:r>
        <w:rPr>
          <w:bCs/>
          <w:b/>
        </w:rPr>
        <w:t xml:space="preserve">Disaster Resilience:</w:t>
      </w:r>
      <w:r>
        <w:t xml:space="preserve"> </w:t>
      </w:r>
      <w:r>
        <w:t xml:space="preserve">Physicists model typhoon trajectories and flood dynamics, directly informing the Philippine Atmospheric, Geophysical and Astronomical Services Administration (PAGASA) in Manila, leading to more effective evacuation plans for millions.</w:t>
      </w:r>
    </w:p>
    <w:p>
      <w:pPr>
        <w:numPr>
          <w:ilvl w:val="0"/>
          <w:numId w:val="1002"/>
        </w:numPr>
        <w:pStyle w:val="Compact"/>
      </w:pPr>
      <w:r>
        <w:rPr>
          <w:bCs/>
          <w:b/>
        </w:rPr>
        <w:t xml:space="preserve">Sustainable Energy:</w:t>
      </w:r>
      <w:r>
        <w:t xml:space="preserve"> </w:t>
      </w:r>
      <w:r>
        <w:t xml:space="preserve">Physicists develop and optimize photovoltaic systems suited for Manila's climate and urban density, crucial for reducing grid strain and pollution in the capital.</w:t>
      </w:r>
    </w:p>
    <w:p>
      <w:pPr>
        <w:numPr>
          <w:ilvl w:val="0"/>
          <w:numId w:val="1002"/>
        </w:numPr>
        <w:pStyle w:val="Compact"/>
      </w:pPr>
      <w:r>
        <w:rPr>
          <w:bCs/>
          <w:b/>
        </w:rPr>
        <w:t xml:space="preserve">Urban Health &amp; Environment:</w:t>
      </w:r>
      <w:r>
        <w:t xml:space="preserve"> </w:t>
      </w:r>
      <w:r>
        <w:t xml:space="preserve">Applying physics to air quality sensor networks allows real-time data-driven policy on vehicle emissions, directly improving public health in a city often plagued by smog.</w:t>
      </w:r>
    </w:p>
    <w:p>
      <w:pPr>
        <w:pStyle w:val="FirstParagraph"/>
      </w:pPr>
      <w:r>
        <w:t xml:space="preserve">This section of the dissertation demonstrates that each of these applications requires not just a physicist's theoretical knowledge, but their ability to collaborate across disciplines—engineers, urban planners, policymakers—all within the Philippine Manila context. The dissertation emphasizes that investing in physicists is an investment in Manila's livability and resilience.</w:t>
      </w:r>
    </w:p>
    <w:bookmarkEnd w:id="24"/>
    <w:bookmarkStart w:id="25" w:name="X4c9a3717c0cd59e9d2c1e24c7e4afbd6285aafc"/>
    <w:p>
      <w:pPr>
        <w:pStyle w:val="Heading2"/>
      </w:pPr>
      <w:r>
        <w:t xml:space="preserve">5. Recommendations: Building a Physics-Forward Manila</w:t>
      </w:r>
    </w:p>
    <w:p>
      <w:pPr>
        <w:pStyle w:val="FirstParagraph"/>
      </w:pPr>
      <w:r>
        <w:t xml:space="preserve">To realize this vision, this dissertation proposes concrete strategies for the Philippines:</w:t>
      </w:r>
    </w:p>
    <w:p>
      <w:pPr>
        <w:numPr>
          <w:ilvl w:val="0"/>
          <w:numId w:val="1003"/>
        </w:numPr>
        <w:pStyle w:val="Compact"/>
      </w:pPr>
      <w:r>
        <w:rPr>
          <w:bCs/>
          <w:b/>
        </w:rPr>
        <w:t xml:space="preserve">Strengthen Institutional Linkages:</w:t>
      </w:r>
      <w:r>
        <w:t xml:space="preserve"> </w:t>
      </w:r>
      <w:r>
        <w:t xml:space="preserve">Establish dedicated "Physics for Metro Manila" hubs within major universities in Manila (e.g., UP Diliman, Ateneo) to foster direct collaboration with city government agencies on urban challenges.</w:t>
      </w:r>
    </w:p>
    <w:p>
      <w:pPr>
        <w:numPr>
          <w:ilvl w:val="0"/>
          <w:numId w:val="1003"/>
        </w:numPr>
        <w:pStyle w:val="Compact"/>
      </w:pPr>
      <w:r>
        <w:rPr>
          <w:bCs/>
          <w:b/>
        </w:rPr>
        <w:t xml:space="preserve">Redirect R&amp;D Funding:</w:t>
      </w:r>
      <w:r>
        <w:t xml:space="preserve"> </w:t>
      </w:r>
      <w:r>
        <w:t xml:space="preserve">Advocate for a significant increase in DOST funding specifically earmarked for applied physics research projects addressing Manila's infrastructure, environment, and energy needs.</w:t>
      </w:r>
    </w:p>
    <w:p>
      <w:pPr>
        <w:numPr>
          <w:ilvl w:val="0"/>
          <w:numId w:val="1003"/>
        </w:numPr>
        <w:pStyle w:val="Compact"/>
      </w:pPr>
      <w:r>
        <w:rPr>
          <w:bCs/>
          <w:b/>
        </w:rPr>
        <w:t xml:space="preserve">Policy Integration:</w:t>
      </w:r>
      <w:r>
        <w:t xml:space="preserve"> </w:t>
      </w:r>
      <w:r>
        <w:t xml:space="preserve">Ensure physicist expertise is embedded within the technical advisory teams of the Manila City Government and Metro Manila Development Authority (MMDA) for evidence-based planning.</w:t>
      </w:r>
    </w:p>
    <w:p>
      <w:pPr>
        <w:numPr>
          <w:ilvl w:val="0"/>
          <w:numId w:val="1003"/>
        </w:numPr>
        <w:pStyle w:val="Compact"/>
      </w:pPr>
      <w:r>
        <w:rPr>
          <w:bCs/>
          <w:b/>
        </w:rPr>
        <w:t xml:space="preserve">National Awareness Campaigns:</w:t>
      </w:r>
      <w:r>
        <w:t xml:space="preserve"> </w:t>
      </w:r>
      <w:r>
        <w:t xml:space="preserve">Launch initiatives highlighting the vital role of physicists in everyday life across the Philippines, particularly emphasizing their contribution to city development in Manila.</w:t>
      </w:r>
    </w:p>
    <w:p>
      <w:pPr>
        <w:pStyle w:val="FirstParagraph"/>
      </w:pPr>
      <w:r>
        <w:t xml:space="preserve">These recommendations are framed as actionable steps for Philippine policymakers and educational institutions to elevate the physicist's role within national development strategy.</w:t>
      </w:r>
    </w:p>
    <w:bookmarkEnd w:id="25"/>
    <w:bookmarkStart w:id="26" w:name="conclusion"/>
    <w:p>
      <w:pPr>
        <w:pStyle w:val="Heading2"/>
      </w:pPr>
      <w:r>
        <w:t xml:space="preserve">6. Conclusion</w:t>
      </w:r>
    </w:p>
    <w:p>
      <w:pPr>
        <w:pStyle w:val="FirstParagraph"/>
      </w:pPr>
      <w:r>
        <w:t xml:space="preserve">This dissertation unequivocally establishes that physicists are not peripheral figures but central architects of a sustainable, resilient, and innovative future for Manila, Philippines. The unique confluence of challenges in the Philippine capital—from environmental vulnerability to infrastructural complexity—demands the precise skillset that physicists bring to the table. Failure to strategically develop and deploy this human capital within the Philippines Manila ecosystem represents a profound underutilization of potential critical for national progress. This dissertation serves as both an academic contribution and a call to action: investing in physicists is investing in the very fabric of Manila's tomorrow, directly advancing the Philippines' scientific capacity and improving the lives of millions. The path forward requires recognizing that within every physicist lies the potential to shape a better, safer, and more prosperous Manila.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Physicists in Advancing Scientific Innovation: A Focus on the Philippines Manila Context</dc:title>
  <dc:creator/>
  <dc:language>en</dc:language>
  <cp:keywords/>
  <dcterms:created xsi:type="dcterms:W3CDTF">2026-03-05T21:50:32Z</dcterms:created>
  <dcterms:modified xsi:type="dcterms:W3CDTF">2026-03-05T21:50:32Z</dcterms:modified>
</cp:coreProperties>
</file>

<file path=docProps/custom.xml><?xml version="1.0" encoding="utf-8"?>
<Properties xmlns="http://schemas.openxmlformats.org/officeDocument/2006/custom-properties" xmlns:vt="http://schemas.openxmlformats.org/officeDocument/2006/docPropsVTypes"/>
</file>