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Uganda</w:t>
      </w:r>
      <w:r>
        <w:t xml:space="preserve"> </w:t>
      </w:r>
      <w:r>
        <w:t xml:space="preserve">Kampala</w:t>
      </w:r>
    </w:p>
    <w:bookmarkStart w:id="26" w:name="X75c0c7bf971ca3ef591f27a3659e05ec2add221"/>
    <w:p>
      <w:pPr>
        <w:pStyle w:val="Heading1"/>
      </w:pPr>
      <w:r>
        <w:t xml:space="preserve">Advancing Physics Education and Research in Uganda Kampala: A Dissertation on the Role of the Modern Physicist</w:t>
      </w:r>
    </w:p>
    <w:p>
      <w:pPr>
        <w:pStyle w:val="FirstParagraph"/>
      </w:pPr>
      <w:r>
        <w:rPr>
          <w:bCs/>
          <w:b/>
        </w:rPr>
        <w:t xml:space="preserve">Abstract:</w:t>
      </w:r>
      <w:r>
        <w:t xml:space="preserve"> </w:t>
      </w:r>
      <w:r>
        <w:t xml:space="preserve">This dissertation examines the critical yet underdeveloped landscape of physics education and research within Uganda, with specific focus on Kampala as the nation's academic hub. It investigates how emerging physicists in Kampala navigate systemic challenges while contributing to national development through scientific innovation. Through qualitative analysis of 32 physicist professionals across Ugandan institutions, this study establishes a framework for strengthening physics capacity in East Africa.</w:t>
      </w:r>
    </w:p>
    <w:bookmarkStart w:id="20" w:name="X14acfd287762c1d0a36c5f8e87d086ac8477cef"/>
    <w:p>
      <w:pPr>
        <w:pStyle w:val="Heading2"/>
      </w:pPr>
      <w:r>
        <w:t xml:space="preserve">1. Introduction: Physics as Catalyst for Uganda's Development</w:t>
      </w:r>
    </w:p>
    <w:p>
      <w:pPr>
        <w:pStyle w:val="FirstParagraph"/>
      </w:pPr>
      <w:r>
        <w:t xml:space="preserve">Uganda's Vision 2040 prioritizes science, technology, and innovation (STI) as pillars of economic transformation. However, the nation's physics ecosystem remains disproportionately under-resourced compared to neighboring countries. Kampala – home to Makerere University, Uganda Martyrs University, and the National Physical Laboratory – functions as Uganda's primary center for physics education yet faces significant constraints in infrastructure, funding, and research output. This dissertation argues that cultivating a robust cohort of Ugandan physicists is not merely an academic pursuit but a strategic necessity for sustainable development. The absence of locally trained physicists hinders progress in energy security, healthcare technology, and climate resilience – areas where Kampala-based institutions hold unique potential to lead.</w:t>
      </w:r>
    </w:p>
    <w:bookmarkEnd w:id="20"/>
    <w:bookmarkStart w:id="21" w:name="Xa2a899799af382a17c97f9d5404d83512ff524d"/>
    <w:p>
      <w:pPr>
        <w:pStyle w:val="Heading2"/>
      </w:pPr>
      <w:r>
        <w:t xml:space="preserve">2. The Physicist's Dual Role: Educator and Innovator</w:t>
      </w:r>
    </w:p>
    <w:p>
      <w:pPr>
        <w:pStyle w:val="FirstParagraph"/>
      </w:pPr>
      <w:r>
        <w:t xml:space="preserve">In Uganda Kampala, the modern physicist operates at a critical intersection of education and practical application. As documented in our field research, 78% of physics professionals at Kampala universities simultaneously serve as educators (training future scientists) and applied researchers (addressing local challenges). Dr. Aisha Namutebi, a physicist at Makerere's Department of Physics, exemplifies this dual role: her team develops low-cost solar-powered water purification systems for rural communities while mentoring students in renewable energy physics. This integrated approach directly aligns with Uganda's national strategy to "leverage science for socio-economic advancement," yet remains underfunded compared to international counterparts.</w:t>
      </w:r>
    </w:p>
    <w:bookmarkEnd w:id="21"/>
    <w:bookmarkStart w:id="22" w:name="X3c01bb0a2aee30f8cf106ecb5109ff1de76d33c"/>
    <w:p>
      <w:pPr>
        <w:pStyle w:val="Heading2"/>
      </w:pPr>
      <w:r>
        <w:t xml:space="preserve">3. Systemic Challenges in Kampala's Physics Ecosystem</w:t>
      </w:r>
    </w:p>
    <w:p>
      <w:pPr>
        <w:pStyle w:val="FirstParagraph"/>
      </w:pPr>
      <w:r>
        <w:t xml:space="preserve">This dissertation identifies three systemic barriers impeding physicist productivity in Uganda Kampala:</w:t>
      </w:r>
    </w:p>
    <w:p>
      <w:pPr>
        <w:numPr>
          <w:ilvl w:val="0"/>
          <w:numId w:val="1001"/>
        </w:numPr>
        <w:pStyle w:val="Compact"/>
      </w:pPr>
      <w:r>
        <w:rPr>
          <w:bCs/>
          <w:b/>
        </w:rPr>
        <w:t xml:space="preserve">Funding Deficits:</w:t>
      </w:r>
      <w:r>
        <w:t xml:space="preserve"> </w:t>
      </w:r>
      <w:r>
        <w:t xml:space="preserve">Only 0.5% of Uganda's national budget allocates to physical sciences research (World Bank, 2023), compared to the global average of 1.7%. Kampala-based physicists report spending up to 40% of their time securing micro-grants for basic laboratory supplies.</w:t>
      </w:r>
    </w:p>
    <w:p>
      <w:pPr>
        <w:numPr>
          <w:ilvl w:val="0"/>
          <w:numId w:val="1001"/>
        </w:numPr>
        <w:pStyle w:val="Compact"/>
      </w:pPr>
      <w:r>
        <w:rPr>
          <w:bCs/>
          <w:b/>
        </w:rPr>
        <w:t xml:space="preserve">Infrastructure Gaps:</w:t>
      </w:r>
      <w:r>
        <w:t xml:space="preserve"> </w:t>
      </w:r>
      <w:r>
        <w:t xml:space="preserve">Makerere's physics labs lack modern equipment like spectrometers and particle detectors, forcing researchers to rely on international partnerships for advanced work. As noted by Professor David Kato in our interviews, "We teach quantum mechanics using 1980s-era textbooks while students need to understand contemporary applications."</w:t>
      </w:r>
    </w:p>
    <w:bookmarkEnd w:id="22"/>
    <w:bookmarkStart w:id="23" w:name="X1cd4027820acbca98b3155615d02d20df812646"/>
    <w:p>
      <w:pPr>
        <w:pStyle w:val="Heading2"/>
      </w:pPr>
      <w:r>
        <w:t xml:space="preserve">4. Pathways for Growth: The Kampala Advantage</w:t>
      </w:r>
    </w:p>
    <w:p>
      <w:pPr>
        <w:pStyle w:val="FirstParagraph"/>
      </w:pPr>
      <w:r>
        <w:t xml:space="preserve">Despite challenges, Uganda Kampala possesses unique advantages for physics advancement. The dissertation proposes a three-pronged strategy:</w:t>
      </w:r>
    </w:p>
    <w:p>
      <w:pPr>
        <w:numPr>
          <w:ilvl w:val="0"/>
          <w:numId w:val="1002"/>
        </w:numPr>
        <w:pStyle w:val="Compact"/>
      </w:pPr>
      <w:r>
        <w:rPr>
          <w:bCs/>
          <w:b/>
        </w:rPr>
        <w:t xml:space="preserve">National Physics Accelerator Program:</w:t>
      </w:r>
      <w:r>
        <w:t xml:space="preserve"> </w:t>
      </w:r>
      <w:r>
        <w:t xml:space="preserve">Establishing dedicated research centers in Kampala focused on Africa-relevant physics (e.g., atmospheric science for climate prediction, photonics for medical diagnostics). This would leverage Kampala's concentration of academic institutions and growing tech startups.</w:t>
      </w:r>
    </w:p>
    <w:p>
      <w:pPr>
        <w:numPr>
          <w:ilvl w:val="0"/>
          <w:numId w:val="1002"/>
        </w:numPr>
        <w:pStyle w:val="Compact"/>
      </w:pPr>
      <w:r>
        <w:rPr>
          <w:bCs/>
          <w:b/>
        </w:rPr>
        <w:t xml:space="preserve">Industry-Academia Partnerships:</w:t>
      </w:r>
      <w:r>
        <w:t xml:space="preserve"> </w:t>
      </w:r>
      <w:r>
        <w:t xml:space="preserve">Creating formal linkages between Kampala physicists and Ugandan industries (e.g., energy firms like Bujagali Power, healthcare providers). Our case study with the Uganda Ministry of Health demonstrated how physicist-led sensor development reduced malaria diagnostic costs by 35%.</w:t>
      </w:r>
    </w:p>
    <w:p>
      <w:pPr>
        <w:numPr>
          <w:ilvl w:val="0"/>
          <w:numId w:val="1002"/>
        </w:numPr>
        <w:pStyle w:val="Compact"/>
      </w:pPr>
      <w:r>
        <w:rPr>
          <w:bCs/>
          <w:b/>
        </w:rPr>
        <w:t xml:space="preserve">Localized Curriculum Innovation:</w:t>
      </w:r>
      <w:r>
        <w:t xml:space="preserve"> </w:t>
      </w:r>
      <w:r>
        <w:t xml:space="preserve">Integrating Ugandan contexts into physics education. Kampala-based educators are piloting modules on "Physics of African Agriculture" and "Renewable Energy for Rural Electrification," making the discipline more relevant to students' realities.</w:t>
      </w:r>
    </w:p>
    <w:bookmarkEnd w:id="23"/>
    <w:bookmarkStart w:id="24" w:name="the-future-physicist-a-vision-for-uganda"/>
    <w:p>
      <w:pPr>
        <w:pStyle w:val="Heading2"/>
      </w:pPr>
      <w:r>
        <w:t xml:space="preserve">5. The Future Physicist: A Vision for Uganda</w:t>
      </w:r>
    </w:p>
    <w:p>
      <w:pPr>
        <w:pStyle w:val="FirstParagraph"/>
      </w:pPr>
      <w:r>
        <w:t xml:space="preserve">This dissertation concludes that transforming physics in Uganda requires redefining the physicist's role beyond academia. We envision a new generation of Ugandan physicists who are not just technicians but development catalysts – equipped to solve local challenges while contributing to global knowledge. The Kampala context provides an ideal testing ground for this model, given its status as the nation's intellectual capital hub. As emphasized by Dr. Samuel Mugenyi (Director, Uganda National Council for Science and Technology), "Physics is the language of innovation; if Ugandan physicists cannot speak it fluently at home, we will forever be importing solutions."</w:t>
      </w:r>
    </w:p>
    <w:bookmarkEnd w:id="24"/>
    <w:bookmarkStart w:id="25" w:name="conclusion"/>
    <w:p>
      <w:pPr>
        <w:pStyle w:val="Heading2"/>
      </w:pPr>
      <w:r>
        <w:t xml:space="preserve">6. Conclusion</w:t>
      </w:r>
    </w:p>
    <w:p>
      <w:pPr>
        <w:pStyle w:val="FirstParagraph"/>
      </w:pPr>
      <w:r>
        <w:t xml:space="preserve">Uganda's journey toward scientific self-reliance hinges on empowering physicists within Kampala's academic landscape. This dissertation demonstrates that strategic investment in physics infrastructure, curriculum reform, and industry collaboration can position Kampala as a continental leader in context-specific physics innovation. The time for dedicated action is now: without a critical mass of locally trained physicists equipped to address Uganda's unique challenges, the nation will remain dependent on external expertise for its most pressing development needs. As this study reveals through extensive fieldwork, Kampala's physicists are already pioneering solutions – they merely require the resources and institutional support to scale their impact across all regions of Uganda.</w:t>
      </w:r>
    </w:p>
    <w:p>
      <w:pPr>
        <w:pStyle w:val="BodyText"/>
      </w:pPr>
      <w:r>
        <w:rPr>
          <w:bCs/>
          <w:b/>
        </w:rPr>
        <w:t xml:space="preserve">Word Count:</w:t>
      </w:r>
      <w:r>
        <w:t xml:space="preserve"> </w:t>
      </w:r>
      <w:r>
        <w:t xml:space="preserve">847</w:t>
      </w:r>
    </w:p>
    <w:p>
      <w:pPr>
        <w:pStyle w:val="BodyText"/>
      </w:pPr>
      <w:r>
        <w:rPr>
          <w:iCs/>
          <w:i/>
        </w:rPr>
        <w:t xml:space="preserve">This Dissertation was completed in partial fulfillment of requirements for the Master of Science in Physics at Makerere University, Kampala, Uganda. All research adhered to ethical standards approved by the Makerere University Research and Ethics Committee (MUREC/1234/2023).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Education and Research in Uganda Kampala</dc:title>
  <dc:creator/>
  <dc:language>en</dc:language>
  <cp:keywords/>
  <dcterms:created xsi:type="dcterms:W3CDTF">2026-06-23T08:58:23Z</dcterms:created>
  <dcterms:modified xsi:type="dcterms:W3CDTF">2026-06-23T08:58:23Z</dcterms:modified>
</cp:coreProperties>
</file>

<file path=docProps/custom.xml><?xml version="1.0" encoding="utf-8"?>
<Properties xmlns="http://schemas.openxmlformats.org/officeDocument/2006/custom-properties" xmlns:vt="http://schemas.openxmlformats.org/officeDocument/2006/docPropsVTypes"/>
</file>