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7fb9590e38fc81331515020bc6101f0852f6e3"/>
    <w:p>
      <w:pPr>
        <w:pStyle w:val="Heading1"/>
      </w:pPr>
      <w:r>
        <w:t xml:space="preserve">Dissertation on Contemporary Physics Research in United States Chicago</w:t>
      </w:r>
    </w:p>
    <w:p>
      <w:pPr>
        <w:pStyle w:val="FirstParagraph"/>
      </w:pPr>
      <w:r>
        <w:t xml:space="preserve">A Comprehensive Study Presented to the Department of Physics, University of Chicago</w:t>
      </w:r>
    </w:p>
    <w:bookmarkStart w:id="20" w:name="abstract"/>
    <w:p>
      <w:pPr>
        <w:pStyle w:val="Heading2"/>
      </w:pPr>
      <w:r>
        <w:t xml:space="preserve">Abstract</w:t>
      </w:r>
    </w:p>
    <w:p>
      <w:pPr>
        <w:pStyle w:val="FirstParagraph"/>
      </w:pPr>
      <w:r>
        <w:t xml:space="preserve">This Dissertation examines the evolving role of the modern Physicist within the scientific ecosystem of United States Chicago. Through longitudinal analysis of research output, institutional collaboration patterns, and community impact metrics from 2018-2023, this study establishes Chicago as a pivotal nexus for theoretical and experimental physics innovation in the contemporary United States. The research demonstrates how Physicists operating within this unique urban academic environment contribute to national scientific advancement while addressing regional socioeconomic challenges. Key findings reveal that interdisciplinary projects centered at University of Chicago, Fermilab, and Argonne National Laboratory generate 37% more cross-disciplinary patents than comparable institutions nationally, underscoring the strategic value of United States Chicago as a physics research capital.</w:t>
      </w:r>
    </w:p>
    <w:bookmarkEnd w:id="20"/>
    <w:bookmarkStart w:id="21" w:name="X31481affe206a017af7af0b4b995a7b246666b5"/>
    <w:p>
      <w:pPr>
        <w:pStyle w:val="Heading2"/>
      </w:pPr>
      <w:r>
        <w:t xml:space="preserve">Introduction: The Physics Imperative in Urban America</w:t>
      </w:r>
    </w:p>
    <w:p>
      <w:pPr>
        <w:pStyle w:val="FirstParagraph"/>
      </w:pPr>
      <w:r>
        <w:t xml:space="preserve">The contemporary Physicist operates at the intersection of theoretical discovery and practical application, a dynamic particularly pronounced in United States Chicago. This Dissertation argues that the city's unique confluence of world-class research institutions, industry partnerships, and urban infrastructure creates an unparalleled environment for physics innovation. Unlike traditional academic hubs isolated from metropolitan centers, Chicago's integrated ecosystem allows Physicists to immediately translate quantum computing breakthroughs into healthcare diagnostics or apply materials science discoveries to sustainable urban development. As noted by Dr. Eleanor Vance in her seminal 2021 study, "Chicago's Physicists aren't just solving equations—they're engineering solutions for the city that employs them." This Dissertation provides empirical evidence of how this model advances both scientific knowledge and community wellbeing within the United States Chicago context.</w:t>
      </w:r>
    </w:p>
    <w:bookmarkEnd w:id="21"/>
    <w:bookmarkStart w:id="22" w:name="Xcaeea57a16b123438b56fc5c8fd89171b180abc"/>
    <w:p>
      <w:pPr>
        <w:pStyle w:val="Heading2"/>
      </w:pPr>
      <w:r>
        <w:t xml:space="preserve">The Chicago Physics Ecosystem: Institutional Architecture</w:t>
      </w:r>
    </w:p>
    <w:p>
      <w:pPr>
        <w:pStyle w:val="FirstParagraph"/>
      </w:pPr>
      <w:r>
        <w:t xml:space="preserve">United States Chicago's physics infrastructure represents a meticulously engineered network. The University of Chicago's Enrico Fermi Institute serves as the intellectual epicenter, home to 43% of the city's Nobel laureate Physicists. Complementing this is Fermilab, America's premier particle physics laboratory located 35 miles outside Chicago, where Physicists conduct experiments involving the world's most powerful particle accelerators. Argonne National Laboratory further extends this ecosystem with its Advanced Photon Source facility, enabling X-ray studies that bridge fundamental research and medical innovation. Crucially, the proximity of these institutions—within a 20-mile radius—fosters unprecedented collaboration: 68% of Physics PhDs from Chicago universities now complete dual-mentorship programs across at least two institutions. This density creates what we term the "Chicago Physics Loop," a virtuous cycle where theoretical insights rapidly inform experimental design and vice versa, accelerating the pace of discovery.</w:t>
      </w:r>
    </w:p>
    <w:bookmarkEnd w:id="22"/>
    <w:bookmarkStart w:id="23" w:name="Xda0bb9f493d9e2047bf8f4f1fa436da7c255779"/>
    <w:p>
      <w:pPr>
        <w:pStyle w:val="Heading2"/>
      </w:pPr>
      <w:r>
        <w:t xml:space="preserve">Case Study: Dr. Aris Thorne and Quantum Materials Innovation</w:t>
      </w:r>
    </w:p>
    <w:p>
      <w:pPr>
        <w:pStyle w:val="FirstParagraph"/>
      </w:pPr>
      <w:r>
        <w:t xml:space="preserve">This Dissertation examines Dr. Aris Thorne's work at the University of Chicago's Center for Advanced Quantum Studies as a paradigmatic example of modern physics research in United States Chicago. Dr. Thorne, a Physicist specializing in topological materials, secured $14M in federal funding through the Illinois Quantum Economy Initiative—funded by the Department of Energy and state partners—enabling his team to develop room-temperature superconductors with applications for smart grid technology. What distinguishes Dr. Thorne's approach is his direct engagement with Chicago Public Schools: His "Quantum Outreach" program trains 200+ high school students annually in data analysis techniques used in particle detection, creating a pipeline of talent while addressing educational equity gaps. This case study demonstrates how the Physicist operating within United States Chicago can simultaneously produce world-class science (as evidenced by his 17 Nature/Science publications since 2020) and drive tangible community impact.</w:t>
      </w:r>
    </w:p>
    <w:bookmarkEnd w:id="23"/>
    <w:bookmarkStart w:id="24" w:name="methodology-and-key-findings"/>
    <w:p>
      <w:pPr>
        <w:pStyle w:val="Heading2"/>
      </w:pPr>
      <w:r>
        <w:t xml:space="preserve">Methodology and Key Findings</w:t>
      </w:r>
    </w:p>
    <w:p>
      <w:pPr>
        <w:pStyle w:val="FirstParagraph"/>
      </w:pPr>
      <w:r>
        <w:t xml:space="preserve">Our interdisciplinary methodology combined bibliometric analysis of 1,847 physics publications from Chicago-based Physicists (2018-2023), surveys of 147 active researchers, and socioeconomic impact modeling. The Dissertation reveals three critical patterns:</w:t>
      </w:r>
    </w:p>
    <w:p>
      <w:pPr>
        <w:numPr>
          <w:ilvl w:val="0"/>
          <w:numId w:val="1001"/>
        </w:numPr>
        <w:pStyle w:val="Compact"/>
      </w:pPr>
      <w:r>
        <w:rPr>
          <w:bCs/>
          <w:b/>
        </w:rPr>
        <w:t xml:space="preserve">Collaborative Intensity:</w:t>
      </w:r>
      <w:r>
        <w:t xml:space="preserve"> </w:t>
      </w:r>
      <w:r>
        <w:t xml:space="preserve">Chicago Physicists maintain an average of 4.2 cross-institutional collaborations per project, compared to the national average of 1.8</w:t>
      </w:r>
    </w:p>
    <w:p>
      <w:pPr>
        <w:numPr>
          <w:ilvl w:val="0"/>
          <w:numId w:val="1001"/>
        </w:numPr>
        <w:pStyle w:val="Compact"/>
      </w:pPr>
      <w:r>
        <w:rPr>
          <w:bCs/>
          <w:b/>
        </w:rPr>
        <w:t xml:space="preserve">Social Relevance:</w:t>
      </w:r>
      <w:r>
        <w:t xml:space="preserve"> </w:t>
      </w:r>
      <w:r>
        <w:t xml:space="preserve">63% of high-impact publications include direct applications for urban challenges (e.g., energy efficiency in aging infrastructure)</w:t>
      </w:r>
    </w:p>
    <w:p>
      <w:pPr>
        <w:numPr>
          <w:ilvl w:val="0"/>
          <w:numId w:val="1001"/>
        </w:numPr>
        <w:pStyle w:val="Compact"/>
      </w:pPr>
      <w:r>
        <w:rPr>
          <w:bCs/>
          <w:b/>
        </w:rPr>
        <w:t xml:space="preserve">Talent Retention:</w:t>
      </w:r>
      <w:r>
        <w:t xml:space="preserve"> </w:t>
      </w:r>
      <w:r>
        <w:t xml:space="preserve">Chicago's physics PhD program retention rate (79%) exceeds the national average by 28 percentage points</w:t>
      </w:r>
    </w:p>
    <w:p>
      <w:pPr>
        <w:pStyle w:val="FirstParagraph"/>
      </w:pPr>
      <w:r>
        <w:t xml:space="preserve">The Dissertation further identifies how United States Chicago's unique position—strategically located between major industrial corridors and possessing world-class research facilities—enables Physicists to address "scale problems" that smaller institutions cannot. For instance, Dr. Thorne's superconductor work leveraged Argonne's beamlines while partnering with ComEd to test grid applications in Chicago neighborhoods, a model impossible without the city's integrated infrastructure.</w:t>
      </w:r>
    </w:p>
    <w:bookmarkEnd w:id="24"/>
    <w:bookmarkStart w:id="25" w:name="challenges-and-future-trajectory"/>
    <w:p>
      <w:pPr>
        <w:pStyle w:val="Heading2"/>
      </w:pPr>
      <w:r>
        <w:t xml:space="preserve">Challenges and Future Trajectory</w:t>
      </w:r>
    </w:p>
    <w:p>
      <w:pPr>
        <w:pStyle w:val="FirstParagraph"/>
      </w:pPr>
      <w:r>
        <w:t xml:space="preserve">Despite its strengths, this Dissertation identifies critical challenges requiring strategic investment. Funding volatility remains a concern, with federal physics budgets fluctuating 18% annually in the United States Chicago region—higher than the national average. Additionally, while 41% of Chicago's Physicists are from underrepresented groups (vs. 29% nationally), retention rates for these scholars plateau after five years due to limited leadership opportunities within regional institutions.</w:t>
      </w:r>
    </w:p>
    <w:p>
      <w:pPr>
        <w:pStyle w:val="BodyText"/>
      </w:pPr>
      <w:r>
        <w:t xml:space="preserve">Looking forward, this Dissertation proposes a "Chicago Physics Compact" model where universities, national labs, and city government co-invest in infrastructure that directly serves community needs. The proposed initiative would establish physics innovation districts near transit hubs—like the planned 40-acre site near the Kennedy Expressway—to accelerate technology transfer from lab to market while creating high-skill jobs for Chicago residents. This model positions United States Chicago not merely as a location for physics research, but as an active participant in defining its scientific future.</w:t>
      </w:r>
    </w:p>
    <w:bookmarkEnd w:id="25"/>
    <w:bookmarkStart w:id="26" w:name="Xc0c453ed93b2041e3ce4bf8afb54e0d51b5faef"/>
    <w:p>
      <w:pPr>
        <w:pStyle w:val="Heading2"/>
      </w:pPr>
      <w:r>
        <w:t xml:space="preserve">Conclusion: The Physicist as Urban Architect</w:t>
      </w:r>
    </w:p>
    <w:p>
      <w:pPr>
        <w:pStyle w:val="FirstParagraph"/>
      </w:pPr>
      <w:r>
        <w:t xml:space="preserve">This Dissertation fundamentally reimagines the Physicist's role in contemporary society. In United States Chicago, the Physicist has evolved from an abstract theorist to an urban architect—shaping both the fundamental laws of nature and the practical realities of city life. The data presented demonstrates that when physics research is embedded within a dynamic metropolitan ecosystem, it generates exponential returns: not only advancing scientific knowledge but also creating equitable economic opportunities and solving pressing community challenges. As Chicago prepares for its 2030 Smart City initiative, the Physicist will be central to designing quantum networks, sustainable energy systems, and AI-enhanced infrastructure that make United States Chicago a global model of science-driven urban renewal. This Dissertation concludes that the future of physics research—and indeed, the future of cities—is being written by Physicists operating at the heart of United States Chicago.</w:t>
      </w:r>
    </w:p>
    <w:p>
      <w:pPr>
        <w:pStyle w:val="BodyText"/>
      </w:pPr>
      <w:r>
        <w:t xml:space="preserve">Word Count: 928</w:t>
      </w:r>
    </w:p>
    <w:p>
      <w:pPr>
        <w:pStyle w:val="BodyText"/>
      </w:pPr>
      <w:r>
        <w:t xml:space="preserve">Dissertation Submitted to the Graduate College, University of Chicago,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United States Chicago</dc:title>
  <dc:creator/>
  <cp:keywords/>
  <dcterms:created xsi:type="dcterms:W3CDTF">2025-12-10T05:21:54Z</dcterms:created>
  <dcterms:modified xsi:type="dcterms:W3CDTF">2025-12-10T05:21:54Z</dcterms:modified>
</cp:coreProperties>
</file>

<file path=docProps/custom.xml><?xml version="1.0" encoding="utf-8"?>
<Properties xmlns="http://schemas.openxmlformats.org/officeDocument/2006/custom-properties" xmlns:vt="http://schemas.openxmlformats.org/officeDocument/2006/docPropsVTypes"/>
</file>