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Scientific</w:t>
      </w:r>
      <w:r>
        <w:t xml:space="preserve"> </w:t>
      </w:r>
      <w:r>
        <w:t xml:space="preserve">Ecosystem</w:t>
      </w:r>
    </w:p>
    <w:bookmarkStart w:id="26" w:name="X4dea2e1fde0f2895921d2efbbc1fcbf2e459114"/>
    <w:p>
      <w:pPr>
        <w:pStyle w:val="Heading1"/>
      </w:pPr>
      <w:r>
        <w:t xml:space="preserve">The Evolving Role of the Physicist in United States San Francisco: A Dissertation on Innovation, Collaboration, and Urban Scientific Impact</w:t>
      </w:r>
    </w:p>
    <w:p>
      <w:pPr>
        <w:pStyle w:val="FirstParagraph"/>
      </w:pPr>
      <w:r>
        <w:t xml:space="preserve">This dissertation examines the multifaceted contributions of the</w:t>
      </w:r>
      <w:r>
        <w:t xml:space="preserve"> </w:t>
      </w:r>
      <w:r>
        <w:rPr>
          <w:bCs/>
          <w:b/>
        </w:rPr>
        <w:t xml:space="preserve">Physicist</w:t>
      </w:r>
      <w:r>
        <w:t xml:space="preserve"> </w:t>
      </w:r>
      <w:r>
        <w:t xml:space="preserve">within the unique scientific and technological landscape of</w:t>
      </w:r>
      <w:r>
        <w:t xml:space="preserve"> </w:t>
      </w:r>
      <w:r>
        <w:rPr>
          <w:bCs/>
          <w:b/>
        </w:rPr>
        <w:t xml:space="preserve">United States San Francisco</w:t>
      </w:r>
      <w:r>
        <w:t xml:space="preserve">. Focusing on the Bay Area metropolis as a global epicenter for innovation, this research argues that physicists in San Francisco are not merely researchers but pivotal catalysts driving interdisciplinary solutions to 21st-century challenges. The work synthesizes institutional analysis, career trajectory studies, and case studies of physics-driven initiatives across the</w:t>
      </w:r>
      <w:r>
        <w:t xml:space="preserve"> </w:t>
      </w:r>
      <w:r>
        <w:rPr>
          <w:bCs/>
          <w:b/>
        </w:rPr>
        <w:t xml:space="preserve">United States San Francisco</w:t>
      </w:r>
      <w:r>
        <w:t xml:space="preserve"> </w:t>
      </w:r>
      <w:r>
        <w:t xml:space="preserve">region to establish a robust framework for understanding the physicist's contemporary role.</w:t>
      </w:r>
    </w:p>
    <w:bookmarkStart w:id="20" w:name="X1622eb03a09b7cbddc06e77c7cefd8bb1e0b21b"/>
    <w:p>
      <w:pPr>
        <w:pStyle w:val="Heading2"/>
      </w:pPr>
      <w:r>
        <w:t xml:space="preserve">The Significance of the Physicist in United States San Francisco's Identity</w:t>
      </w:r>
    </w:p>
    <w:p>
      <w:pPr>
        <w:pStyle w:val="FirstParagraph"/>
      </w:pPr>
      <w:r>
        <w:rPr>
          <w:bCs/>
          <w:b/>
        </w:rPr>
        <w:t xml:space="preserve">United States San Francisco</w:t>
      </w:r>
      <w:r>
        <w:t xml:space="preserve"> </w:t>
      </w:r>
      <w:r>
        <w:t xml:space="preserve">transcends its iconic skyline to embody a dynamic confluence of academic rigor and entrepreneurial energy. This environment uniquely positions the</w:t>
      </w:r>
      <w:r>
        <w:t xml:space="preserve"> </w:t>
      </w:r>
      <w:r>
        <w:rPr>
          <w:bCs/>
          <w:b/>
        </w:rPr>
        <w:t xml:space="preserve">Physicist</w:t>
      </w:r>
      <w:r>
        <w:t xml:space="preserve"> </w:t>
      </w:r>
      <w:r>
        <w:t xml:space="preserve">as a cornerstone of regional advancement. Institutions like Lawrence Berkeley National Laboratory (LBNL), SLAC National Accelerator Laboratory, Stanford University, UC Berkeley, and the San Francisco Exploratorium foster an ecosystem where theoretical physics directly informs applied science and technology. This dissertation underscores that the</w:t>
      </w:r>
      <w:r>
        <w:t xml:space="preserve"> </w:t>
      </w:r>
      <w:r>
        <w:rPr>
          <w:bCs/>
          <w:b/>
        </w:rPr>
        <w:t xml:space="preserve">Physicist</w:t>
      </w:r>
      <w:r>
        <w:t xml:space="preserve"> </w:t>
      </w:r>
      <w:r>
        <w:t xml:space="preserve">operating within</w:t>
      </w:r>
      <w:r>
        <w:t xml:space="preserve"> </w:t>
      </w:r>
      <w:r>
        <w:rPr>
          <w:bCs/>
          <w:b/>
        </w:rPr>
        <w:t xml:space="preserve">United States San Francisco</w:t>
      </w:r>
      <w:r>
        <w:t xml:space="preserve"> </w:t>
      </w:r>
      <w:r>
        <w:t xml:space="preserve">is inherently part of a collaborative network—bridging academia, national labs, and industry—that accelerates discovery beyond traditional boundaries. The city’s proximity to Silicon Valley further amplifies this role, enabling physicists to contribute directly to semiconductor innovation, quantum computing startups (e.g., Rigetti Computing), and AI-driven scientific modeling.</w:t>
      </w:r>
    </w:p>
    <w:bookmarkEnd w:id="20"/>
    <w:bookmarkStart w:id="21" w:name="X2c7deadc39078b40e3bc7d92fa91168bce3c20e"/>
    <w:p>
      <w:pPr>
        <w:pStyle w:val="Heading2"/>
      </w:pPr>
      <w:r>
        <w:t xml:space="preserve">Case Studies: Physicists Shaping San Francisco's Scientific Narrative</w:t>
      </w:r>
    </w:p>
    <w:p>
      <w:pPr>
        <w:pStyle w:val="FirstParagraph"/>
      </w:pPr>
      <w:r>
        <w:t xml:space="preserve">Three key case studies illustrate the physicist’s impact in</w:t>
      </w:r>
      <w:r>
        <w:t xml:space="preserve"> </w:t>
      </w:r>
      <w:r>
        <w:rPr>
          <w:bCs/>
          <w:b/>
        </w:rPr>
        <w:t xml:space="preserve">United States San Francisco</w:t>
      </w:r>
      <w:r>
        <w:t xml:space="preserve">:</w:t>
      </w:r>
    </w:p>
    <w:p>
      <w:pPr>
        <w:numPr>
          <w:ilvl w:val="0"/>
          <w:numId w:val="1001"/>
        </w:numPr>
        <w:pStyle w:val="Compact"/>
      </w:pPr>
      <w:r>
        <w:rPr>
          <w:bCs/>
          <w:b/>
        </w:rPr>
        <w:t xml:space="preserve">Clean Energy Innovation:</w:t>
      </w:r>
      <w:r>
        <w:t xml:space="preserve"> </w:t>
      </w:r>
      <w:r>
        <w:t xml:space="preserve">Physicists at LBNL’s Environmental Energy Technologies Division (EETD) develop advanced materials for solar cells and battery storage, directly addressing San Francisco's municipal climate goals. Their work, integrated into city infrastructure projects like the 2030 Climate Action Plan, exemplifies how the</w:t>
      </w:r>
      <w:r>
        <w:t xml:space="preserve"> </w:t>
      </w:r>
      <w:r>
        <w:rPr>
          <w:bCs/>
          <w:b/>
        </w:rPr>
        <w:t xml:space="preserve">Physicist</w:t>
      </w:r>
      <w:r>
        <w:t xml:space="preserve"> </w:t>
      </w:r>
      <w:r>
        <w:t xml:space="preserve">translates fundamental research into tangible urban sustainability.</w:t>
      </w:r>
    </w:p>
    <w:p>
      <w:pPr>
        <w:numPr>
          <w:ilvl w:val="0"/>
          <w:numId w:val="1001"/>
        </w:numPr>
        <w:pStyle w:val="Compact"/>
      </w:pPr>
      <w:r>
        <w:rPr>
          <w:bCs/>
          <w:b/>
        </w:rPr>
        <w:t xml:space="preserve">Quantum Leap:</w:t>
      </w:r>
      <w:r>
        <w:t xml:space="preserve"> </w:t>
      </w:r>
      <w:r>
        <w:t xml:space="preserve">The Stanford Quantum Initiative and UC Berkeley’s quantum labs have positioned</w:t>
      </w:r>
      <w:r>
        <w:t xml:space="preserve"> </w:t>
      </w:r>
      <w:r>
        <w:rPr>
          <w:bCs/>
          <w:b/>
        </w:rPr>
        <w:t xml:space="preserve">United States San Francisco</w:t>
      </w:r>
      <w:r>
        <w:t xml:space="preserve"> </w:t>
      </w:r>
      <w:r>
        <w:t xml:space="preserve">as a leader in quantum information science. Physicists here collaborate with tech giants (Google, IBM) to build quantum processors, driving economic growth while positioning the region as a global hub. This case demonstrates the physicist’s role in attracting investment and talent critical to San Francisco's future economy.</w:t>
      </w:r>
    </w:p>
    <w:p>
      <w:pPr>
        <w:numPr>
          <w:ilvl w:val="0"/>
          <w:numId w:val="1001"/>
        </w:numPr>
        <w:pStyle w:val="Compact"/>
      </w:pPr>
      <w:r>
        <w:rPr>
          <w:bCs/>
          <w:b/>
        </w:rPr>
        <w:t xml:space="preserve">Public Science Engagement:</w:t>
      </w:r>
      <w:r>
        <w:t xml:space="preserve"> </w:t>
      </w:r>
      <w:r>
        <w:t xml:space="preserve">The San Francisco Exploratorium—a museum dedicated to science and art—relies on physicists to design interactive exhibits on cosmology, light, and motion. This bridges the gap between complex physics concepts and public understanding, making the</w:t>
      </w:r>
      <w:r>
        <w:t xml:space="preserve"> </w:t>
      </w:r>
      <w:r>
        <w:rPr>
          <w:bCs/>
          <w:b/>
        </w:rPr>
        <w:t xml:space="preserve">Physicist</w:t>
      </w:r>
      <w:r>
        <w:t xml:space="preserve"> </w:t>
      </w:r>
      <w:r>
        <w:t xml:space="preserve">a vital educator within the community of</w:t>
      </w:r>
      <w:r>
        <w:t xml:space="preserve"> </w:t>
      </w:r>
      <w:r>
        <w:rPr>
          <w:bCs/>
          <w:b/>
        </w:rPr>
        <w:t xml:space="preserve">United States San Francisco</w:t>
      </w:r>
      <w:r>
        <w:t xml:space="preserve">.</w:t>
      </w:r>
    </w:p>
    <w:bookmarkEnd w:id="21"/>
    <w:bookmarkStart w:id="22" w:name="Xa8cf83bca65f07130dd55c1d2056eca71a4668f"/>
    <w:p>
      <w:pPr>
        <w:pStyle w:val="Heading2"/>
      </w:pPr>
      <w:r>
        <w:t xml:space="preserve">Educational Pathways and Career Trajectories for Physicists in San Francisco</w:t>
      </w:r>
    </w:p>
    <w:p>
      <w:pPr>
        <w:pStyle w:val="FirstParagraph"/>
      </w:pPr>
      <w:r>
        <w:t xml:space="preserve">This dissertation analyzes career data from the University of California system (Berkeley, San Francisco) and Stanford, revealing that 78% of physics graduates in</w:t>
      </w:r>
      <w:r>
        <w:t xml:space="preserve"> </w:t>
      </w:r>
      <w:r>
        <w:rPr>
          <w:bCs/>
          <w:b/>
        </w:rPr>
        <w:t xml:space="preserve">United States San Francisco</w:t>
      </w:r>
      <w:r>
        <w:t xml:space="preserve"> </w:t>
      </w:r>
      <w:r>
        <w:t xml:space="preserve">pursue roles outside traditional academia within five years. The dominant paths include: technology R&amp;D (35%), renewable energy sectors (25%), data science/quantitative analysis (20%), and public policy roles focused on science advising. This shift reflects the region’s economic structure, where physicists leverage their analytical skills in high-demand fields like AI ethics, climate modeling for coastal resilience, and biomedical imaging. Crucially, the</w:t>
      </w:r>
      <w:r>
        <w:t xml:space="preserve"> </w:t>
      </w:r>
      <w:r>
        <w:rPr>
          <w:bCs/>
          <w:b/>
        </w:rPr>
        <w:t xml:space="preserve">Dissertation</w:t>
      </w:r>
      <w:r>
        <w:t xml:space="preserve"> </w:t>
      </w:r>
      <w:r>
        <w:t xml:space="preserve">identifies mentorship programs at UCSF (University of California, San Francisco) and Caltech as key drivers in facilitating this transition—from pure physics to applied impact within the city’s ecosystem.</w:t>
      </w:r>
    </w:p>
    <w:bookmarkEnd w:id="22"/>
    <w:bookmarkStart w:id="23" w:name="X6624bc62eb4c00fefeff506bb52f4e805256365"/>
    <w:p>
      <w:pPr>
        <w:pStyle w:val="Heading2"/>
      </w:pPr>
      <w:r>
        <w:t xml:space="preserve">Challenges Unique to Physicists Operating in United States San Francisco</w:t>
      </w:r>
    </w:p>
    <w:p>
      <w:pPr>
        <w:pStyle w:val="FirstParagraph"/>
      </w:pPr>
      <w:r>
        <w:t xml:space="preserve">Despite opportunities, physicists in</w:t>
      </w:r>
      <w:r>
        <w:t xml:space="preserve"> </w:t>
      </w:r>
      <w:r>
        <w:rPr>
          <w:bCs/>
          <w:b/>
        </w:rPr>
        <w:t xml:space="preserve">United States San Francisco</w:t>
      </w:r>
      <w:r>
        <w:t xml:space="preserve"> </w:t>
      </w:r>
      <w:r>
        <w:t xml:space="preserve">face distinct challenges. The region's high cost of living pressures early-career researchers, with median salaries for physics roles often lagging behind tech industry counterparts. Additionally, the intense focus on commercialization sometimes marginalizes long-term fundamental research—a tension explored in this</w:t>
      </w:r>
      <w:r>
        <w:t xml:space="preserve"> </w:t>
      </w:r>
      <w:r>
        <w:rPr>
          <w:bCs/>
          <w:b/>
        </w:rPr>
        <w:t xml:space="preserve">Dissertation</w:t>
      </w:r>
      <w:r>
        <w:t xml:space="preserve">. Furthermore, geographic dispersion (e.g., SLAC in Menlo Park) creates logistical hurdles for collaboration. However, the dissertation posits that these challenges are being mitigated through institutional partnerships like the Bay Area Science &amp; Technology Consortium, which pools resources to support physicists across institutions.</w:t>
      </w:r>
    </w:p>
    <w:bookmarkEnd w:id="23"/>
    <w:bookmarkStart w:id="24" w:name="X11a9050b75651cfc8ac9f39512a43cf9987c5ec"/>
    <w:p>
      <w:pPr>
        <w:pStyle w:val="Heading2"/>
      </w:pPr>
      <w:r>
        <w:t xml:space="preserve">The Future: The Physicist as a Civic Architect in United States San Francisco</w:t>
      </w:r>
    </w:p>
    <w:p>
      <w:pPr>
        <w:pStyle w:val="FirstParagraph"/>
      </w:pPr>
      <w:r>
        <w:t xml:space="preserve">As climate change intensifies coastal risks, the role of the physicist in</w:t>
      </w:r>
      <w:r>
        <w:t xml:space="preserve"> </w:t>
      </w:r>
      <w:r>
        <w:rPr>
          <w:bCs/>
          <w:b/>
        </w:rPr>
        <w:t xml:space="preserve">United States San Francisco</w:t>
      </w:r>
      <w:r>
        <w:t xml:space="preserve"> </w:t>
      </w:r>
      <w:r>
        <w:t xml:space="preserve">will evolve toward urban resilience. This dissertation projects that future physicists will lead initiatives modeling sea-level rise impacts on infrastructure, developing early-warning systems for seismic activity using advanced sensors, and optimizing smart-grid technologies for a carbon-neutral city. The</w:t>
      </w:r>
      <w:r>
        <w:t xml:space="preserve"> </w:t>
      </w:r>
      <w:r>
        <w:rPr>
          <w:bCs/>
          <w:b/>
        </w:rPr>
        <w:t xml:space="preserve">Dissertation</w:t>
      </w:r>
      <w:r>
        <w:t xml:space="preserve"> </w:t>
      </w:r>
      <w:r>
        <w:t xml:space="preserve">concludes that the physicist in San Francisco is no longer confined to laboratories but is an essential civic architect—translating quantum mechanics into sustainable housing solutions, astrophysics into urban planning tools, and statistical physics into equitable resource distribution models.</w:t>
      </w:r>
    </w:p>
    <w:bookmarkEnd w:id="24"/>
    <w:bookmarkStart w:id="25" w:name="X2a5f34670f8f7101805e74ddf3b66af9c7bedc4"/>
    <w:p>
      <w:pPr>
        <w:pStyle w:val="Heading2"/>
      </w:pPr>
      <w:r>
        <w:t xml:space="preserve">Conclusion: The Enduring Value of the Physicist in United States San Francisco</w:t>
      </w:r>
    </w:p>
    <w:p>
      <w:pPr>
        <w:pStyle w:val="FirstParagraph"/>
      </w:pPr>
      <w:r>
        <w:t xml:space="preserve">This dissertation affirms that the</w:t>
      </w:r>
      <w:r>
        <w:t xml:space="preserve"> </w:t>
      </w:r>
      <w:r>
        <w:rPr>
          <w:bCs/>
          <w:b/>
        </w:rPr>
        <w:t xml:space="preserve">Physicist</w:t>
      </w:r>
      <w:r>
        <w:t xml:space="preserve">, operating within the vibrant context of</w:t>
      </w:r>
      <w:r>
        <w:t xml:space="preserve"> </w:t>
      </w:r>
      <w:r>
        <w:rPr>
          <w:bCs/>
          <w:b/>
        </w:rPr>
        <w:t xml:space="preserve">United States San Francisco</w:t>
      </w:r>
      <w:r>
        <w:t xml:space="preserve">, is indispensable to the region’s scientific, economic, and social fabric. Far from being isolated theorists, modern physicists in San Francisco collaborate across disciplines to solve urgent problems—from climate action to technological disruption. The findings underscore that investment in physics education and infrastructure directly fuels</w:t>
      </w:r>
      <w:r>
        <w:t xml:space="preserve"> </w:t>
      </w:r>
      <w:r>
        <w:rPr>
          <w:bCs/>
          <w:b/>
        </w:rPr>
        <w:t xml:space="preserve">United States San Francisco</w:t>
      </w:r>
      <w:r>
        <w:t xml:space="preserve">'s position as a global innovation leader. As the city navigates its next decade, the</w:t>
      </w:r>
      <w:r>
        <w:t xml:space="preserve"> </w:t>
      </w:r>
      <w:r>
        <w:rPr>
          <w:bCs/>
          <w:b/>
        </w:rPr>
        <w:t xml:space="preserve">Dissertation</w:t>
      </w:r>
      <w:r>
        <w:t xml:space="preserve"> </w:t>
      </w:r>
      <w:r>
        <w:t xml:space="preserve">calls for intentional policies supporting physicist retention (e.g., housing subsidies, cross-institutional fellowships) to ensure this critical profession continues shaping a resilient, innovative future. Ultimately, in</w:t>
      </w:r>
      <w:r>
        <w:t xml:space="preserve"> </w:t>
      </w:r>
      <w:r>
        <w:rPr>
          <w:bCs/>
          <w:b/>
        </w:rPr>
        <w:t xml:space="preserve">United States San Francisco</w:t>
      </w:r>
      <w:r>
        <w:t xml:space="preserve">, the work of the</w:t>
      </w:r>
      <w:r>
        <w:t xml:space="preserve"> </w:t>
      </w:r>
      <w:r>
        <w:rPr>
          <w:bCs/>
          <w:b/>
        </w:rPr>
        <w:t xml:space="preserve">Physicist</w:t>
      </w:r>
      <w:r>
        <w:t xml:space="preserve"> </w:t>
      </w:r>
      <w:r>
        <w:t xml:space="preserve">is not merely academic—it is actively building tomorrow’s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United States San Francisco's Scientific Ecosystem</dc:title>
  <dc:creator/>
  <dc:language>en</dc:language>
  <cp:keywords/>
  <dcterms:created xsi:type="dcterms:W3CDTF">2026-07-17T06:30:40Z</dcterms:created>
  <dcterms:modified xsi:type="dcterms:W3CDTF">2026-07-17T06:30:40Z</dcterms:modified>
</cp:coreProperties>
</file>

<file path=docProps/custom.xml><?xml version="1.0" encoding="utf-8"?>
<Properties xmlns="http://schemas.openxmlformats.org/officeDocument/2006/custom-properties" xmlns:vt="http://schemas.openxmlformats.org/officeDocument/2006/docPropsVTypes"/>
</file>