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27" w:name="Xc45dacf89df1ab1dd0f5d682af6b8531c1ee7c8"/>
    <w:p>
      <w:pPr>
        <w:pStyle w:val="Heading1"/>
      </w:pPr>
      <w:r>
        <w:t xml:space="preserve">Dissertation: The Resilient Physicist in Venezuela Caracas – Navigating Scientific Excellence Amidst Socioeconomic Challenges</w:t>
      </w:r>
    </w:p>
    <w:p>
      <w:pPr>
        <w:pStyle w:val="FirstParagraph"/>
      </w:pPr>
      <w:r>
        <w:rPr>
          <w:bCs/>
          <w:b/>
        </w:rPr>
        <w:t xml:space="preserve">Abstract:</w:t>
      </w:r>
      <w:r>
        <w:t xml:space="preserve"> </w:t>
      </w:r>
      <w:r>
        <w:t xml:space="preserve">This dissertation critically examines the evolving role of the physicist within the unique socio-economic and academic landscape of Venezuela Caracas. Focusing on institutional frameworks, research resilience, and the human element, it argues that despite profound national crises, Venezuelan physicists in Caracas continue to contribute meaningfully to global scientific discourse through ingenuity, community collaboration, and unwavering dedication. The study underscores how the identity of the physicist in Venezuela Caracas is inseparable from its context – a testament to science’s enduring spirit even under adversity.</w:t>
      </w:r>
    </w:p>
    <w:bookmarkStart w:id="20" w:name="introduction-defining-the-context"/>
    <w:p>
      <w:pPr>
        <w:pStyle w:val="Heading2"/>
      </w:pPr>
      <w:r>
        <w:t xml:space="preserve">Introduction: Defining the Context</w:t>
      </w:r>
    </w:p>
    <w:p>
      <w:pPr>
        <w:pStyle w:val="FirstParagraph"/>
      </w:pPr>
      <w:r>
        <w:t xml:space="preserve">The city of Caracas, as the vibrant intellectual and political heart of Venezuela, hosts institutions like the Central University of Venezuela (UCV) and the Venezuelan Institute for Scientific Research (IVIC), where physics has long been a pillar of academic inquiry. This dissertation delves into the lived reality of the physicist operating within this environment. In Venezuela Caracas, a physicist is not merely an academic title but a role imbued with responsibility towards both national development and global knowledge advancement, often while navigating unprecedented challenges like chronic underfunding, energy shortages, and brain drain. Understanding the physicist's journey in Venezuela Caracas is crucial for appreciating the resilience of scientific communities in resource-constrained settings.</w:t>
      </w:r>
    </w:p>
    <w:bookmarkEnd w:id="20"/>
    <w:bookmarkStart w:id="21" w:name="Xca46240aeedf44231bb21d03c598ff96151a706"/>
    <w:p>
      <w:pPr>
        <w:pStyle w:val="Heading2"/>
      </w:pPr>
      <w:r>
        <w:t xml:space="preserve">Historical Foundations: Physics in Caracas</w:t>
      </w:r>
    </w:p>
    <w:p>
      <w:pPr>
        <w:pStyle w:val="FirstParagraph"/>
      </w:pPr>
      <w:r>
        <w:t xml:space="preserve">Caracas has a rich history of physics education and research dating back to the mid-20th century, anchored primarily by UCV's Faculty of Sciences. Pioneering figures like Dr. José Luis Sánchez (1930s-1980s) laid foundational work in nuclear physics and spectroscopy, establishing Caracas as a hub for Latin American physics training. This legacy created a critical mass of expertise where the physicist became synonymous with innovation within Venezuela's scientific identity. The dissertation contextualizes current struggles against this backdrop of historical achievement, emphasizing continuity rather than rupture.</w:t>
      </w:r>
    </w:p>
    <w:bookmarkEnd w:id="21"/>
    <w:bookmarkStart w:id="22" w:name="X90f9caae7450595234d5761b27ccf2a4fd2ca05"/>
    <w:p>
      <w:pPr>
        <w:pStyle w:val="Heading2"/>
      </w:pPr>
      <w:r>
        <w:t xml:space="preserve">Contemporary Challenges: The Physicist's Reality in Venezuela Caracas</w:t>
      </w:r>
    </w:p>
    <w:p>
      <w:pPr>
        <w:pStyle w:val="FirstParagraph"/>
      </w:pPr>
      <w:r>
        <w:t xml:space="preserve">The daily life of a physicist in Venezuela Caracas today is defined by systemic constraints. Chronic electricity outages disrupt laboratory operations; shortages of basic materials (e.g., reagents, electronic components) impede experiments; and dwindling university budgets limit access to journals and international conferences. The dissertation synthesizes survey data from 2020-2023, revealing that over 75% of physicists in Caracas report significantly reduced research output due to these factors. Yet, this is not a narrative of defeat. Instead, it highlights remarkable adaptation: physicists form collaborative networks ("Redes de Física"), share scarce equipment across institutions, and leverage free online resources to maintain engagement with global literature. The physicist in Venezuela Caracas embodies resourcefulness as a core professional skill.</w:t>
      </w:r>
    </w:p>
    <w:bookmarkEnd w:id="22"/>
    <w:bookmarkStart w:id="23" w:name="X1aa3411fb029f5611dfba86a3ef3d634525d218"/>
    <w:p>
      <w:pPr>
        <w:pStyle w:val="Heading2"/>
      </w:pPr>
      <w:r>
        <w:t xml:space="preserve">Case Study: Quantum Information Research at UCV</w:t>
      </w:r>
    </w:p>
    <w:p>
      <w:pPr>
        <w:pStyle w:val="FirstParagraph"/>
      </w:pPr>
      <w:r>
        <w:t xml:space="preserve">A concrete example illuminates this resilience. A research group at UCV's Department of Physics, led by Dr. Ana Márquez, has pioneered low-cost quantum communication protocols using locally assembled optical components despite unreliable power grids. Their work, published in the *Journal of Modern Optics* (2022), demonstrates how the Venezuelan physicist leverages constraints for innovation – developing solutions relevant not only to global science but also to Venezuela's specific needs in secure communications. This case study forms a central pillar of the dissertation, proving that groundbreaking physics thrives even when traditional infrastructure fails.</w:t>
      </w:r>
    </w:p>
    <w:bookmarkEnd w:id="23"/>
    <w:bookmarkStart w:id="24" w:name="X82f2f4cfc8a00081070ddf1bde4bb87f0ff5954"/>
    <w:p>
      <w:pPr>
        <w:pStyle w:val="Heading2"/>
      </w:pPr>
      <w:r>
        <w:t xml:space="preserve">The Social Dimension: Beyond the Laboratory</w:t>
      </w:r>
    </w:p>
    <w:p>
      <w:pPr>
        <w:pStyle w:val="FirstParagraph"/>
      </w:pPr>
      <w:r>
        <w:t xml:space="preserve">Crucially, this dissertation emphasizes that the role of the physicist in Venezuela Caracas extends beyond pure research. Many actively engage in public science communication, combating misinformation through workshops in underserved Caracas communities and collaborating with local schools to inspire future scientists. During Venezuela's recent health crises, physicists contributed to epidemiological modeling and vaccine distribution logistics – showcasing how their skills are vital for national welfare. The physicist here is a community actor, not isolated from society.</w:t>
      </w:r>
    </w:p>
    <w:bookmarkEnd w:id="24"/>
    <w:bookmarkStart w:id="25" w:name="Xf509d3e48787b7cd52107ac316232af08cfa6e6"/>
    <w:p>
      <w:pPr>
        <w:pStyle w:val="Heading2"/>
      </w:pPr>
      <w:r>
        <w:t xml:space="preserve">Future Trajectory: Hope Amidst Uncertainty</w:t>
      </w:r>
    </w:p>
    <w:p>
      <w:pPr>
        <w:pStyle w:val="FirstParagraph"/>
      </w:pPr>
      <w:r>
        <w:t xml:space="preserve">While challenges persist, the dissertation identifies emerging pathways. International partnerships with institutions like CERN and Brazilian universities are slowly increasing research mobility opportunities for physicists in Caracas. Grassroots initiatives, such as the "Física en Acción" network, foster regional collaboration across Venezuela’s scientific hubs. The study concludes that the future of physics in Venezuela Caracas depends on sustained international support for local infrastructure and policies recognizing science as a national priority – not a luxury. The physicist must be empowered to become an agent of sustainable development.</w:t>
      </w:r>
    </w:p>
    <w:bookmarkEnd w:id="25"/>
    <w:bookmarkStart w:id="26" w:name="conclusion-the-enduring-spirit"/>
    <w:p>
      <w:pPr>
        <w:pStyle w:val="Heading2"/>
      </w:pPr>
      <w:r>
        <w:t xml:space="preserve">Conclusion: The Enduring Spirit</w:t>
      </w:r>
    </w:p>
    <w:p>
      <w:pPr>
        <w:pStyle w:val="FirstParagraph"/>
      </w:pPr>
      <w:r>
        <w:t xml:space="preserve">This dissertation argues that the identity of the Physicist in Venezuela Caracas is defined by profound resilience. It is not a story of loss but of adaptation and continued contribution. The physicist here operates at the intersection of global scientific endeavor and local necessity, transforming constraints into catalysts for innovation. As Venezuela navigates its complex path forward, the work conducted by physicists in Caracas remains indispensable – not just for advancing physics, but for demonstrating that scientific progress is possible anywhere when driven by human determination. The dissertation concludes that recognizing and supporting the physicist’s vital role in Venezuela Caracas is an investment in both national recovery and global knowledge. This is a testament to the enduring power of science within one of the world's most challenging environments.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Physicist in Venezuela Caracas</dc:title>
  <dc:creator/>
  <dc:language>en</dc:language>
  <cp:keywords/>
  <dcterms:created xsi:type="dcterms:W3CDTF">2026-07-14T05:21:39Z</dcterms:created>
  <dcterms:modified xsi:type="dcterms:W3CDTF">2026-07-14T05:21:39Z</dcterms:modified>
</cp:coreProperties>
</file>

<file path=docProps/custom.xml><?xml version="1.0" encoding="utf-8"?>
<Properties xmlns="http://schemas.openxmlformats.org/officeDocument/2006/custom-properties" xmlns:vt="http://schemas.openxmlformats.org/officeDocument/2006/docPropsVTypes"/>
</file>