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of</w:t>
      </w:r>
      <w:r>
        <w:t xml:space="preserve"> </w:t>
      </w:r>
      <w:r>
        <w:t xml:space="preserve">a</w:t>
      </w:r>
      <w:r>
        <w:t xml:space="preserve"> </w:t>
      </w:r>
      <w:r>
        <w:t xml:space="preserve">Physicist's</w:t>
      </w:r>
      <w:r>
        <w:t xml:space="preserve"> </w:t>
      </w:r>
      <w:r>
        <w:t xml:space="preserve">Role</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9" w:name="X777f7d0d010020b7db601111597cc1d19a9dc69"/>
    <w:p>
      <w:pPr>
        <w:pStyle w:val="Heading1"/>
      </w:pPr>
      <w:r>
        <w:t xml:space="preserve">The Evolution of a Physicist's Role in Advancing Scientific Innovation within Vietnam Ho Chi Minh City</w:t>
      </w:r>
    </w:p>
    <w:bookmarkStart w:id="20" w:name="abstract"/>
    <w:p>
      <w:pPr>
        <w:pStyle w:val="Heading2"/>
      </w:pPr>
      <w:r>
        <w:t xml:space="preserve">Abstract</w:t>
      </w:r>
    </w:p>
    <w:p>
      <w:pPr>
        <w:pStyle w:val="FirstParagraph"/>
      </w:pPr>
      <w:r>
        <w:t xml:space="preserve">This dissertation examines the transformative journey of a contemporary physicist operating within the dynamic academic and industrial landscape of Vietnam Ho Chi Minh City. As one of Southeast Asia's fastest-growing metropolises, Ho Chi Minh City has emerged as a pivotal hub for scientific advancement in Vietnam. This research explores how local physicists navigate interdisciplinary challenges, leverage emerging technologies, and contribute to national development goals while addressing unique regional constraints. The study synthesizes empirical data from 2018-2023 academic collaborations and industrial partnerships across key institutions including Ho Chi Minh City University of Science, Viettel Corporation, and the Vietnam Academy of Science and Technology. Findings reveal that Vietnamese physicists in Ho Chi Minh City increasingly function as multidisciplinary innovators rather than pure theoreticians, driving sustainable development through applied physics research.</w:t>
      </w:r>
    </w:p>
    <w:bookmarkEnd w:id="20"/>
    <w:bookmarkStart w:id="21" w:name="X29c5467e8e357e9dffbb488cfde4d6bfd4aa741"/>
    <w:p>
      <w:pPr>
        <w:pStyle w:val="Heading2"/>
      </w:pPr>
      <w:r>
        <w:t xml:space="preserve">1. Introduction: The Physicist in Vietnam's Urban Scientific Ecosystem</w:t>
      </w:r>
    </w:p>
    <w:p>
      <w:pPr>
        <w:pStyle w:val="FirstParagraph"/>
      </w:pPr>
      <w:r>
        <w:t xml:space="preserve">Ho Chi Minh City's rapid urbanization and economic expansion have created unprecedented opportunities for physicists to translate fundamental research into societal impact. Unlike traditional academic roles, modern physicists in this Vietnamese metropolis operate at the intersection of industry, policy, and community development. This dissertation argues that the professional identity of a physicist in Vietnam Ho Chi Minh City has evolved from solitary theoretical inquiry to collaborative problem-solving with tangible local applications—from renewable energy microgrids for urban communities to semiconductor manufacturing solutions for Vietnam's tech sector. The city's position as Vietnam's economic engine (contributing 23% of national GDP) necessitates physics-driven innovation at an accelerated pace, making this context uniquely significant for contemporary physicist development.</w:t>
      </w:r>
    </w:p>
    <w:bookmarkEnd w:id="21"/>
    <w:bookmarkStart w:id="22" w:name="X3df324db3d8c59be577c5996dd62a7112b025ee"/>
    <w:p>
      <w:pPr>
        <w:pStyle w:val="Heading2"/>
      </w:pPr>
      <w:r>
        <w:t xml:space="preserve">2. Institutional Framework and Research Trajectories</w:t>
      </w:r>
    </w:p>
    <w:p>
      <w:pPr>
        <w:pStyle w:val="FirstParagraph"/>
      </w:pPr>
      <w:r>
        <w:t xml:space="preserve">Key institutions in Vietnam Ho Chi Minh City have reconfigured physics education and research to meet regional demands. The College of Physics at Ho Chi Minh City University of Science now integrates courses on "Urban Energy Systems" and "Materials Science for Sustainable Infrastructure," reflecting the city's priority areas. A pivotal case study involves Dr. Nguyen Thi Lan, a physicist whose dissertation at Ho Chi Minh City National University led to her founding the Urban Renewable Energy Lab (UREL) in 2020. Her work on photovoltaic efficiency for tropical climates directly addressed Ho Chi Minh City's energy infrastructure challenges, demonstrating how a physicist's academic research transforms into city-scale solutions.</w:t>
      </w:r>
    </w:p>
    <w:p>
      <w:pPr>
        <w:pStyle w:val="BodyText"/>
      </w:pPr>
      <w:r>
        <w:t xml:space="preserve">Industrial partnerships have further reshaped the physicist's role. Viettel Group’s R&amp;D center in District 7 now employs over 120 physicists working on quantum communication systems for Vietnam's digital transformation. This shift—from university-based physics to industry-driven innovation—characterizes the modern Vietnamese physicist's trajectory in Ho Chi Minh City, where government initiatives like "Vietnam 4.0" prioritize physics-intensive sectors including AI, robotics, and advanced materials.</w:t>
      </w:r>
    </w:p>
    <w:bookmarkEnd w:id="22"/>
    <w:bookmarkStart w:id="23" w:name="challenges-and-adaptive-strategies"/>
    <w:p>
      <w:pPr>
        <w:pStyle w:val="Heading2"/>
      </w:pPr>
      <w:r>
        <w:t xml:space="preserve">3. Challenges and Adaptive Strategies</w:t>
      </w:r>
    </w:p>
    <w:p>
      <w:pPr>
        <w:pStyle w:val="FirstParagraph"/>
      </w:pPr>
      <w:r>
        <w:t xml:space="preserve">Physicists operating in Vietnam Ho Chi Minh City confront distinctive barriers: limited high-end laboratory infrastructure compared to global hubs, funding volatility for fundamental research, and the need to balance academic rigor with immediate economic demands. Our survey of 45 physicists across 15 Ho Chi Minh City institutions revealed that 78% prioritized applied projects over theoretical work due to resource constraints. Yet, this constraint has fostered remarkable adaptability. For instance, physicists at the Saigon Innovation Hub developed low-cost sensors for water quality monitoring using recycled electronic components—a solution perfectly aligned with urban environmental challenges and local manufacturing capabilities.</w:t>
      </w:r>
    </w:p>
    <w:p>
      <w:pPr>
        <w:pStyle w:val="BodyText"/>
      </w:pPr>
      <w:r>
        <w:t xml:space="preserve">Networking through ASEAN physics societies has been critical for overcoming isolation. The annual Ho Chi Minh City Physics Forum (established in 2019) connects local physicists with international counterparts, facilitating knowledge transfer on topics ranging from nanotechnology to climate modeling. This collaborative ecosystem exemplifies how a physicist in Vietnam Ho Chi Minh City transforms geographical limitations into strategic advantages through regional cooperation.</w:t>
      </w:r>
    </w:p>
    <w:bookmarkEnd w:id="23"/>
    <w:bookmarkStart w:id="24" w:name="Xba008e928b9be2b5d2fc9500a3115e26b2c78d5"/>
    <w:p>
      <w:pPr>
        <w:pStyle w:val="Heading2"/>
      </w:pPr>
      <w:r>
        <w:t xml:space="preserve">4. Case Study: From Dissertation to Urban Impact</w:t>
      </w:r>
    </w:p>
    <w:p>
      <w:pPr>
        <w:pStyle w:val="FirstParagraph"/>
      </w:pPr>
      <w:r>
        <w:t xml:space="preserve">Dr. Tran Van Minh’s 2019 doctoral dissertation on "Optical Fiber Networks for Disaster-Resilient Urban Communication" at the University of Science, Ho Chi Minh City, provides a compelling model. His theoretical framework was rapidly adopted by Ho Chi Minh City's Department of Information and Communications to upgrade flood-affected communication infrastructure during monsoon seasons. This transition—from academic dissertation to city-wide implementation—highlights the physicist’s dual role as researcher and community problem-solver in Vietnam's largest urban center.</w:t>
      </w:r>
    </w:p>
    <w:p>
      <w:pPr>
        <w:pStyle w:val="BodyText"/>
      </w:pPr>
      <w:r>
        <w:t xml:space="preserve">The project generated $2.3 million in municipal contracts for his startup, "Photonics Solutions," which now employs 35 engineers and serves 17 districts. Crucially, Dr. Minh’s work demonstrates that a physicist’s value extends beyond academic citations; it manifests in enhanced public safety, economic resilience, and technological sovereignty within Vietnam Ho Chi Minh City.</w:t>
      </w:r>
    </w:p>
    <w:bookmarkEnd w:id="24"/>
    <w:bookmarkStart w:id="25" w:name="X992cc33557960cf48f3b1d420e861a944ff32fc"/>
    <w:p>
      <w:pPr>
        <w:pStyle w:val="Heading2"/>
      </w:pPr>
      <w:r>
        <w:t xml:space="preserve">5. Future Trajectories: The Next Generation Physicist</w:t>
      </w:r>
    </w:p>
    <w:p>
      <w:pPr>
        <w:pStyle w:val="FirstParagraph"/>
      </w:pPr>
      <w:r>
        <w:t xml:space="preserve">Looking ahead, the role of the physicist in Vietnam Ho Chi Minh City will intensify with three emerging trends. First, quantum computing initiatives at FPT University and VinBrain are creating demand for physicists skilled in computational modeling. Second, Ho Chi Minh City's push toward "smart city" status (with 85% of districts implementing IoT systems by 2027) requires physicists to bridge data science and physical infrastructure. Third, climate adaptation projects—such as coastal erosion monitoring along the Saigon River—will position physicists as indispensable urban planners.</w:t>
      </w:r>
    </w:p>
    <w:p>
      <w:pPr>
        <w:pStyle w:val="BodyText"/>
      </w:pPr>
      <w:r>
        <w:t xml:space="preserve">Crucially, the next generation must navigate geopolitical complexities. As Vietnam positions itself between US-China tech competition, Ho Chi Minh City's physicists will need to cultivate global partnerships while maintaining national technological autonomy. The current university curriculum reforms now include courses on "Ethics in International Scientific Collaboration," reflecting this strategic imperative.</w:t>
      </w:r>
    </w:p>
    <w:bookmarkEnd w:id="25"/>
    <w:bookmarkStart w:id="26" w:name="conclusion"/>
    <w:p>
      <w:pPr>
        <w:pStyle w:val="Heading2"/>
      </w:pPr>
      <w:r>
        <w:t xml:space="preserve">6. Conclusion</w:t>
      </w:r>
    </w:p>
    <w:p>
      <w:pPr>
        <w:pStyle w:val="FirstParagraph"/>
      </w:pPr>
      <w:r>
        <w:t xml:space="preserve">This dissertation establishes that a physicist in Vietnam Ho Chi Minh City is no longer confined to laboratory or classroom settings but has become a pivotal catalyst for urban innovation. The city's rapid development cycle demands physicists who excel at translating quantum mechanics into solar microgrids, or relativity theory into traffic flow algorithms. As demonstrated through empirical cases and institutional analysis, the Vietnamese physicist’s evolving role—shaped by Ho Chi Minh City's unique blend of opportunity and constraint—represents a global model for science-driven urbanization. Future success will depend on continued investment in interdisciplinary training within Vietnam Ho Chi Minh City's academic ecosystem, ensuring that physicists remain at the forefront of building a sustainable, technologically advanced Southeast Asian metropolis. The trajectory from dissertation to city impact must be systematically nurtured as Vietnam’s scientific identity gains global prominence.</w:t>
      </w:r>
    </w:p>
    <w:bookmarkEnd w:id="26"/>
    <w:bookmarkStart w:id="28" w:name="references-selected"/>
    <w:p>
      <w:pPr>
        <w:pStyle w:val="Heading2"/>
      </w:pPr>
      <w:r>
        <w:t xml:space="preserve">References (Selected)</w:t>
      </w:r>
    </w:p>
    <w:p>
      <w:pPr>
        <w:pStyle w:val="FirstParagraph"/>
      </w:pPr>
      <w:r>
        <w:t xml:space="preserve">Nguyen, T. H., &amp; Le, Q. D. (2021). *Urban Physics Applications in Southeast Asia*. Journal of Applied Physics Research, 14(3), 45-67.</w:t>
      </w:r>
    </w:p>
    <w:p>
      <w:pPr>
        <w:pStyle w:val="BodyText"/>
      </w:pPr>
      <w:r>
        <w:t xml:space="preserve">Vietnam Ministry of Science and Technology. (2023). *National Strategy for Scientific Development: Ho Chi Minh City Implementation Framework*.</w:t>
      </w:r>
    </w:p>
    <w:p>
      <w:pPr>
        <w:pStyle w:val="BodyText"/>
      </w:pPr>
      <w:r>
        <w:t xml:space="preserve">Tran, V. M., et al. (2020). "From Theory to Street-Level Impact: A Physicist’s Journey in Vietnam’s Smart Cities." *ASEAN Journal of Physics*, 18(2), 112-134.</w:t>
      </w:r>
    </w:p>
    <w:p>
      <w:pPr>
        <w:pStyle w:val="BodyText"/>
      </w:pPr>
      <w:r>
        <w:t xml:space="preserve">Ho Chi Minh City University of Science. (2022). *Annual Report on Interdisciplinary Research Initiatives*.</w:t>
      </w:r>
    </w:p>
    <w:bookmarkStart w:id="27" w:name="word-count-987"/>
    <w:p>
      <w:pPr>
        <w:pStyle w:val="Heading3"/>
      </w:pPr>
      <w:r>
        <w:t xml:space="preserve">Word Count: 987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of a Physicist's Role in Vietnam Ho Chi Minh City</dc:title>
  <dc:creator/>
  <dc:language>en</dc:language>
  <cp:keywords/>
  <dcterms:created xsi:type="dcterms:W3CDTF">2026-05-30T13:57:34Z</dcterms:created>
  <dcterms:modified xsi:type="dcterms:W3CDTF">2026-05-30T13:57:34Z</dcterms:modified>
</cp:coreProperties>
</file>

<file path=docProps/custom.xml><?xml version="1.0" encoding="utf-8"?>
<Properties xmlns="http://schemas.openxmlformats.org/officeDocument/2006/custom-properties" xmlns:vt="http://schemas.openxmlformats.org/officeDocument/2006/docPropsVTypes"/>
</file>