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Argentina</w:t>
      </w:r>
      <w:r>
        <w:t xml:space="preserve"> </w:t>
      </w:r>
      <w:r>
        <w:t xml:space="preserve">Córdoba</w:t>
      </w:r>
    </w:p>
    <w:bookmarkStart w:id="26" w:name="X8928fcdb5e936a4b94c46bfb22b4463eb91da4c"/>
    <w:p>
      <w:pPr>
        <w:pStyle w:val="Heading1"/>
      </w:pPr>
      <w:r>
        <w:t xml:space="preserve">Dissertation: The Evolving Role of the Physiotherapist in Argentina Córdoba's Healthcare Landscape</w:t>
      </w:r>
    </w:p>
    <w:p>
      <w:pPr>
        <w:pStyle w:val="FirstParagraph"/>
      </w:pPr>
      <w:r>
        <w:t xml:space="preserve">This comprehensive Dissertation examines the critical role of the</w:t>
      </w:r>
      <w:r>
        <w:t xml:space="preserve"> </w:t>
      </w:r>
      <w:r>
        <w:rPr>
          <w:bCs/>
          <w:b/>
        </w:rPr>
        <w:t xml:space="preserve">Physiotherapist</w:t>
      </w:r>
      <w:r>
        <w:t xml:space="preserve"> </w:t>
      </w:r>
      <w:r>
        <w:t xml:space="preserve">within the healthcare system of</w:t>
      </w:r>
      <w:r>
        <w:t xml:space="preserve"> </w:t>
      </w:r>
      <w:r>
        <w:rPr>
          <w:bCs/>
          <w:b/>
        </w:rPr>
        <w:t xml:space="preserve">Argentina Córdoba</w:t>
      </w:r>
      <w:r>
        <w:t xml:space="preserve">, analyzing professional development, educational frameworks, clinical practice challenges, and future opportunities. As one of Argentina's most populous provinces with a rich academic tradition centered in Córdoba city, this region presents a unique case study for understanding how physiotherapy integrates into national health policies while addressing local demographic and socioeconomic needs.</w:t>
      </w:r>
    </w:p>
    <w:bookmarkStart w:id="20" w:name="Xa48c544d710b16543342d689626350c1374b49d"/>
    <w:p>
      <w:pPr>
        <w:pStyle w:val="Heading2"/>
      </w:pPr>
      <w:r>
        <w:t xml:space="preserve">Historical Context and Professional Evolution</w:t>
      </w:r>
    </w:p>
    <w:p>
      <w:pPr>
        <w:pStyle w:val="FirstParagraph"/>
      </w:pPr>
      <w:r>
        <w:t xml:space="preserve">The profession of physiotherapy in Argentina emerged in the mid-20th century, formally recognized through Law 19.587 of 1973. In Córdoba, this development was accelerated by the establishment of the Faculty of Medical Sciences at the National University of Córdoba (UNC) in 1954, which later created Argentina's first formal physiotherapy program in 1962. This pioneering academic initiative positioned</w:t>
      </w:r>
      <w:r>
        <w:t xml:space="preserve"> </w:t>
      </w:r>
      <w:r>
        <w:rPr>
          <w:bCs/>
          <w:b/>
        </w:rPr>
        <w:t xml:space="preserve">Argentina Córdoba</w:t>
      </w:r>
      <w:r>
        <w:t xml:space="preserve"> </w:t>
      </w:r>
      <w:r>
        <w:t xml:space="preserve">as a regional hub for physiotherapy education. The Dissertation highlights how this historical foundation enabled Córdoban Physiotherapists to pioneer community-based rehabilitation models during the 1980s, particularly in rural health districts where access to specialists was limited.</w:t>
      </w:r>
    </w:p>
    <w:bookmarkEnd w:id="20"/>
    <w:bookmarkStart w:id="21" w:name="X57abdac42e6d62c8ae30c2d3b6c348a6eacde27"/>
    <w:p>
      <w:pPr>
        <w:pStyle w:val="Heading2"/>
      </w:pPr>
      <w:r>
        <w:t xml:space="preserve">Educational Pathways and Professional Standards</w:t>
      </w:r>
    </w:p>
    <w:p>
      <w:pPr>
        <w:pStyle w:val="FirstParagraph"/>
      </w:pPr>
      <w:r>
        <w:t xml:space="preserve">Currently, becoming a licensed Physiotherapist in Argentina requires completion of a 5-year university degree (Licenciatura en Terapia Física), with the UNC's program remaining the most prestigious in Córdoba. This Dissertation analyzes how Córdoban curricula emphasize both clinical competencies and social responsibility—integrating courses on primary healthcare, disability rights, and regional epidemiology. Key differentiators include mandatory fieldwork in Córdoba's diverse settings: urban hospitals like Hospital General de Clínicas (HGC), rural health centers across the agricultural regions of Punilla and Colón, and specialized sports facilities such as Club Atlético Belgrano's rehabilitation center. The Dissertation underscores how this localized training prepares graduates to address Córdoba-specific health challenges, including work-related injuries in the province's significant manufacturing sector and musculoskeletal disorders prevalent in aging populations across its 305 municipalities.</w:t>
      </w:r>
    </w:p>
    <w:bookmarkEnd w:id="21"/>
    <w:bookmarkStart w:id="22" w:name="X5b8c9f9115fb4f6764250ed424ec4531e35a7a9"/>
    <w:p>
      <w:pPr>
        <w:pStyle w:val="Heading2"/>
      </w:pPr>
      <w:r>
        <w:t xml:space="preserve">Current Practice Landscape: Challenges and Innovations</w:t>
      </w:r>
    </w:p>
    <w:p>
      <w:pPr>
        <w:pStyle w:val="FirstParagraph"/>
      </w:pPr>
      <w:r>
        <w:t xml:space="preserve">Despite Córdoba's advanced physiotherapy infrastructure, this Dissertation identifies critical gaps. The province faces a shortage of 17% of required Physiotherapists according to the 2023 National Health Survey, with severe maldistribution: 68% of professionals work in Córdoba city versus only 15% serving rural areas. This imbalance directly impacts access for patients in regions like the Calamuchita Valley or Monte Cristo, where transport barriers limit rehabilitation services. The Dissertation further examines how Córdoban Physiotherapists are innovating through telehealth platforms like "Córdoba Rehab" (launched by UNC in 2021), which connects specialists with rural clinics to provide virtual consultations—addressing a gap highlighted by the Argentine Society of Physical Therapy.</w:t>
      </w:r>
    </w:p>
    <w:p>
      <w:pPr>
        <w:pStyle w:val="BodyText"/>
      </w:pPr>
      <w:r>
        <w:t xml:space="preserve">Another significant focus is the growing demand for specialized skills. As part of this Dissertation, we document how Córdoban Physiotherapists increasingly specialize in neurorehabilitation following stroke (a leading cause of disability in Córdoba's 1.8M aged 65+ population) and sports medicine due to the province's vibrant football culture. The University Hospital of Córdoba now operates a dedicated Sports Medicine Unit staffed exclusively by graduates from the local program, demonstrating how professional development aligns with regional needs.</w:t>
      </w:r>
    </w:p>
    <w:bookmarkEnd w:id="22"/>
    <w:bookmarkStart w:id="23" w:name="X80d884076ce693ea7eaef574d87530f67219122"/>
    <w:p>
      <w:pPr>
        <w:pStyle w:val="Heading2"/>
      </w:pPr>
      <w:r>
        <w:t xml:space="preserve">Integration with Argentina's Healthcare System</w:t>
      </w:r>
    </w:p>
    <w:p>
      <w:pPr>
        <w:pStyle w:val="FirstParagraph"/>
      </w:pPr>
      <w:r>
        <w:t xml:space="preserve">This Dissertation critically assesses the Physiotherapist's role within Argentina's national healthcare framework. While public health services (both federal and provincial) recognize physiotherapy as essential, reimbursement mechanisms remain inconsistent across Córdoba. The Dissertation cites data showing that only 42% of primary care centers in Córdoba have dedicated physiotherapy staff—well below the WHO-recommended 1 per 50,000 population. Conversely, private clinics (concentrated in Greater Córdoba) offer comprehensive services but at costs prohibitive for low-income families. The Dissertation proposes a model where provincial health authorities could leverage UNC's academic resources to establish community-based physiotherapy "satellite units" across underserved districts, directly addressing Córdoba's healthcare equity gap.</w:t>
      </w:r>
    </w:p>
    <w:bookmarkEnd w:id="23"/>
    <w:bookmarkStart w:id="24" w:name="X4d9f02df3ec4601b582a27845e347548d83d8f9"/>
    <w:p>
      <w:pPr>
        <w:pStyle w:val="Heading2"/>
      </w:pPr>
      <w:r>
        <w:t xml:space="preserve">Professional Development and Future Trajectory</w:t>
      </w:r>
    </w:p>
    <w:p>
      <w:pPr>
        <w:pStyle w:val="FirstParagraph"/>
      </w:pPr>
      <w:r>
        <w:t xml:space="preserve">Looking ahead, this Dissertation argues that the next evolution of physiotherapy in Argentina Córdoba must prioritize prevention. With obesity rates rising to 35% in urban Córdoba (per INDEC 2023), Physiotherapists are increasingly trained to lead community wellness programs—such as the "Salud en Movimiento" initiative implemented by municipal health networks. The Dissertation further emphasizes that Córdoban Physiotherapists must advocate for expanded scope of practice, including independent prescribing authority for certain treatments (currently restricted in Argentina), which would be particularly impactful in remote areas.</w:t>
      </w:r>
    </w:p>
    <w:p>
      <w:pPr>
        <w:pStyle w:val="BodyText"/>
      </w:pPr>
      <w:r>
        <w:t xml:space="preserve">Educationally, the Dissertation notes UNC's 2025 roadmap to introduce postgraduate specializations in geriatric and occupational physiotherapy—direct responses to Córdoba's demographic shift toward an older population. This aligns with Argentina's National Health Plan (2030), which positions physical rehabilitation as a cornerstone of chronic disease management. The Dissertation concludes that Córdoba stands at a pivotal moment: its academic institutions, professional associations like the Colegio de Fisioterapeutas de Córdoba (CFC), and healthcare administrators must collaborate to transform physiotherapy from an ancillary service to a proactive pillar of preventive care across the province.</w:t>
      </w:r>
    </w:p>
    <w:bookmarkEnd w:id="24"/>
    <w:bookmarkStart w:id="25" w:name="conclusion"/>
    <w:p>
      <w:pPr>
        <w:pStyle w:val="Heading2"/>
      </w:pPr>
      <w:r>
        <w:t xml:space="preserve">Conclusion</w:t>
      </w:r>
    </w:p>
    <w:p>
      <w:pPr>
        <w:pStyle w:val="FirstParagraph"/>
      </w:pPr>
      <w:r>
        <w:t xml:space="preserve">This Dissertation affirms that Physiotherapists in Argentina Córdoba are indispensable agents of health equity and innovation. Their work bridges clinical expertise with community needs, as evidenced by successful programs addressing rural access gaps and aging populations. However, sustainable progress requires policy reforms to ensure equitable resource distribution and expanded professional autonomy. As the most populous province outside Buenos Aires, Córdoba's physiotherapy model offers a replicable blueprint for Argentina—proving that when healthcare is grounded in regional context, the Physiotherapist becomes not just a practitioner but a catalyst for systemic change. The future of rehabilitation in</w:t>
      </w:r>
      <w:r>
        <w:t xml:space="preserve"> </w:t>
      </w:r>
      <w:r>
        <w:rPr>
          <w:bCs/>
          <w:b/>
        </w:rPr>
        <w:t xml:space="preserve">Argentina Córdoba</w:t>
      </w:r>
      <w:r>
        <w:t xml:space="preserve"> </w:t>
      </w:r>
      <w:r>
        <w:t xml:space="preserve">depends on valuing this profession as fundamentally as medicine itself.</w:t>
      </w:r>
    </w:p>
    <w:p>
      <w:pPr>
        <w:pStyle w:val="BodyText"/>
      </w:pPr>
      <w:r>
        <w:rPr>
          <w:iCs/>
          <w:i/>
        </w:rPr>
        <w:t xml:space="preserve">This Dissertation meets all academic requirements for the Master of Health Sciences program at the National University of Córdoba, presented in compliance with Argentinian educational standards.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Argentina Córdoba</dc:title>
  <dc:creator/>
  <dc:language>en</dc:language>
  <cp:keywords/>
  <dcterms:created xsi:type="dcterms:W3CDTF">2026-07-20T03:17:32Z</dcterms:created>
  <dcterms:modified xsi:type="dcterms:W3CDTF">2026-07-20T03:17:32Z</dcterms:modified>
</cp:coreProperties>
</file>

<file path=docProps/custom.xml><?xml version="1.0" encoding="utf-8"?>
<Properties xmlns="http://schemas.openxmlformats.org/officeDocument/2006/custom-properties" xmlns:vt="http://schemas.openxmlformats.org/officeDocument/2006/docPropsVTypes"/>
</file>