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w:t>
      </w:r>
      <w:r>
        <w:t xml:space="preserve"> </w:t>
      </w:r>
      <w:r>
        <w:t xml:space="preserve">in</w:t>
      </w:r>
      <w:r>
        <w:t xml:space="preserve"> </w:t>
      </w:r>
      <w:r>
        <w:t xml:space="preserve">Bangladesh</w:t>
      </w:r>
      <w:r>
        <w:t xml:space="preserve"> </w:t>
      </w:r>
      <w:r>
        <w:t xml:space="preserve">Dhaka</w:t>
      </w:r>
    </w:p>
    <w:bookmarkStart w:id="25" w:name="X6e5d0f1be073924d151f74b405cc04a43eefab0"/>
    <w:p>
      <w:pPr>
        <w:pStyle w:val="Heading1"/>
      </w:pPr>
      <w:r>
        <w:t xml:space="preserve">A Dissertation on the Critical Role of Physiotherapist in Addressing Healthcare Challenges within Bangladesh Dhaka</w:t>
      </w:r>
    </w:p>
    <w:p>
      <w:pPr>
        <w:pStyle w:val="FirstParagraph"/>
      </w:pPr>
      <w:r>
        <w:rPr>
          <w:bCs/>
          <w:b/>
        </w:rPr>
        <w:t xml:space="preserve">Abstract:</w:t>
      </w:r>
      <w:r>
        <w:t xml:space="preserve"> </w:t>
      </w:r>
      <w:r>
        <w:t xml:space="preserve">This dissertation critically examines the evolving role, systemic challenges, and future potential of the Physiotherapist profession within the urban healthcare landscape of Dhaka, Bangladesh. With a rapidly growing population exceeding 22 million in its metropolitan area and significant burden from non-communicable diseases (NCDs), traffic injuries, and post-surgical rehabilitation needs, Dhaka presents a unique context for physiotherapy service delivery. Despite being recognized as an essential healthcare profession globally, the Physiotherapist workforce in Bangladesh Dhaka remains critically undersized, under-resourced, and faces significant barriers to equitable access. This study synthesizes current literature on physiotherapy practice standards in Bangladesh, analyzes the specific socio-economic and infrastructural constraints within Dhaka city, and proposes actionable strategies for strengthening the profession to meet the escalating demand. The findings underscore that empowering the Physiotherapist is not merely a healthcare issue but a vital component of building a sustainable public health system in Bangladesh Dhaka.</w:t>
      </w:r>
    </w:p>
    <w:bookmarkStart w:id="20" w:name="X7003944b63b36227db1b274ea2db9339f79ea53"/>
    <w:p>
      <w:pPr>
        <w:pStyle w:val="Heading2"/>
      </w:pPr>
      <w:r>
        <w:t xml:space="preserve">1. Introduction: The Imperative Context in Bangladesh Dhaka</w:t>
      </w:r>
    </w:p>
    <w:p>
      <w:pPr>
        <w:pStyle w:val="FirstParagraph"/>
      </w:pPr>
      <w:r>
        <w:t xml:space="preserve">The city of Dhaka, as the capital and largest urban center of Bangladesh, serves as the epicenter for healthcare delivery in the nation. However, its healthcare infrastructure is strained to capacity, particularly concerning specialized services like physiotherapy. The rising prevalence of conditions requiring physiotherapeutic intervention – including stroke (a leading cause of disability), musculoskeletal disorders from manual labor and poor posture, post-accident rehabilitation following Dhaka's notorious traffic congestion and accidents, and chronic management of diabetes-related complications – places immense pressure on an already insufficient Physiotherapist workforce. Bangladesh currently has a documented ratio of approximately 1 Physiotherapist per 100,000 people nationally (World Confederation for Physical Therapy), a figure grossly inadequate for Dhaka's dense population and complex health needs. This dissertation positions the Physiotherapist as a critical yet often overlooked frontline healthcare worker essential for improving functional outcomes, reducing long-term disability, and enhancing the quality of life within Bangladesh Dhaka.</w:t>
      </w:r>
    </w:p>
    <w:bookmarkEnd w:id="20"/>
    <w:bookmarkStart w:id="21" w:name="Xc0fd1c187e530404beec2ea409625fda67770c0"/>
    <w:p>
      <w:pPr>
        <w:pStyle w:val="Heading2"/>
      </w:pPr>
      <w:r>
        <w:t xml:space="preserve">2. Current Landscape and Systemic Challenges in Bangladesh Dhaka</w:t>
      </w:r>
    </w:p>
    <w:p>
      <w:pPr>
        <w:pStyle w:val="FirstParagraph"/>
      </w:pPr>
      <w:r>
        <w:t xml:space="preserve">The challenges faced by Physiotherapists operating within Dhaka are multifaceted and deeply intertwined with the city's socio-economic reality:</w:t>
      </w:r>
    </w:p>
    <w:p>
      <w:pPr>
        <w:numPr>
          <w:ilvl w:val="0"/>
          <w:numId w:val="1001"/>
        </w:numPr>
        <w:pStyle w:val="Compact"/>
      </w:pPr>
      <w:r>
        <w:rPr>
          <w:bCs/>
          <w:b/>
        </w:rPr>
        <w:t xml:space="preserve">Workforce Shortage &amp; Distribution Imbalance:</w:t>
      </w:r>
      <w:r>
        <w:t xml:space="preserve"> </w:t>
      </w:r>
      <w:r>
        <w:t xml:space="preserve">The majority of qualified Physiotherapists are concentrated in private clinics catering to the affluent, leaving public healthcare facilities (like Dhaka Medical College Hospital or district hospitals) severely understaffed. Rural areas surrounding Dhaka face even greater shortages, but the urban crisis is acute and visible within the city itself.</w:t>
      </w:r>
    </w:p>
    <w:p>
      <w:pPr>
        <w:numPr>
          <w:ilvl w:val="0"/>
          <w:numId w:val="1001"/>
        </w:numPr>
        <w:pStyle w:val="Compact"/>
      </w:pPr>
      <w:r>
        <w:rPr>
          <w:bCs/>
          <w:b/>
        </w:rPr>
        <w:t xml:space="preserve">Infrastructure &amp; Resource Constraints:</w:t>
      </w:r>
      <w:r>
        <w:t xml:space="preserve"> </w:t>
      </w:r>
      <w:r>
        <w:t xml:space="preserve">Public hospitals often lack basic physiotherapy equipment (e.g., ultrasound machines, traction units), adequate space for therapy sessions, and reliable electricity. Private clinics face high operational costs (rent in prime Dhaka areas is exorbitant) which are passed on to patients.</w:t>
      </w:r>
    </w:p>
    <w:p>
      <w:pPr>
        <w:numPr>
          <w:ilvl w:val="0"/>
          <w:numId w:val="1001"/>
        </w:numPr>
        <w:pStyle w:val="Compact"/>
      </w:pPr>
      <w:r>
        <w:rPr>
          <w:bCs/>
          <w:b/>
        </w:rPr>
        <w:t xml:space="preserve">Financial Barriers &amp; Insurance Gaps:</w:t>
      </w:r>
      <w:r>
        <w:t xml:space="preserve"> </w:t>
      </w:r>
      <w:r>
        <w:t xml:space="preserve">Physiotherapy services are largely out-of-pocket expenses for the majority of Dhaka's population. Health insurance schemes, though expanding, rarely cover comprehensive physiotherapy rehabilitation needs, making regular sessions inaccessible for low and middle-income families.</w:t>
      </w:r>
    </w:p>
    <w:p>
      <w:pPr>
        <w:numPr>
          <w:ilvl w:val="0"/>
          <w:numId w:val="1001"/>
        </w:numPr>
        <w:pStyle w:val="Compact"/>
      </w:pPr>
      <w:r>
        <w:rPr>
          <w:bCs/>
          <w:b/>
        </w:rPr>
        <w:t xml:space="preserve">Sociocultural Factors &amp; Awareness:</w:t>
      </w:r>
      <w:r>
        <w:t xml:space="preserve"> </w:t>
      </w:r>
      <w:r>
        <w:t xml:space="preserve">Misconceptions persist that physiotherapy is solely for "massaging" or treating acute pain, not as a vital part of preventive care, chronic disease management, and post-operative recovery. This limits proactive utilization of the Physiotherapist's skills.</w:t>
      </w:r>
    </w:p>
    <w:p>
      <w:pPr>
        <w:numPr>
          <w:ilvl w:val="0"/>
          <w:numId w:val="1001"/>
        </w:numPr>
        <w:pStyle w:val="Compact"/>
      </w:pPr>
      <w:r>
        <w:rPr>
          <w:bCs/>
          <w:b/>
        </w:rPr>
        <w:t xml:space="preserve">Educational &amp; Regulatory Gaps:</w:t>
      </w:r>
      <w:r>
        <w:t xml:space="preserve"> </w:t>
      </w:r>
      <w:r>
        <w:t xml:space="preserve">While several universities in Bangladesh (including Dhaka University) offer physiotherapy programs, there is a need for enhanced curriculum alignment with contemporary global standards and greater emphasis on urban health challenges specific to Dhaka. Regulation of practice and scope of services also requires strengthening.</w:t>
      </w:r>
    </w:p>
    <w:bookmarkEnd w:id="21"/>
    <w:bookmarkStart w:id="22" w:name="X477c3d9fa3f86d7a4f86cdd14fda9fecf39983a"/>
    <w:p>
      <w:pPr>
        <w:pStyle w:val="Heading2"/>
      </w:pPr>
      <w:r>
        <w:t xml:space="preserve">3. The Vital Role of the Physiotherapist in Bangladesh Dhaka's Health System</w:t>
      </w:r>
    </w:p>
    <w:p>
      <w:pPr>
        <w:pStyle w:val="FirstParagraph"/>
      </w:pPr>
      <w:r>
        <w:t xml:space="preserve">Despite these constraints, the role of the Physiotherapist in Bangladesh Dhaka is indispensable. They are instrumental in:</w:t>
      </w:r>
    </w:p>
    <w:p>
      <w:pPr>
        <w:numPr>
          <w:ilvl w:val="0"/>
          <w:numId w:val="1002"/>
        </w:numPr>
        <w:pStyle w:val="Compact"/>
      </w:pPr>
      <w:r>
        <w:rPr>
          <w:bCs/>
          <w:b/>
        </w:rPr>
        <w:t xml:space="preserve">Rehabilitation Post-Disaster &amp; Accident:</w:t>
      </w:r>
      <w:r>
        <w:t xml:space="preserve"> </w:t>
      </w:r>
      <w:r>
        <w:t xml:space="preserve">Addressing injuries from frequent road traffic accidents (a major public health issue in Dhaka) and natural disasters, which disproportionately affect vulnerable populations.</w:t>
      </w:r>
    </w:p>
    <w:p>
      <w:pPr>
        <w:numPr>
          <w:ilvl w:val="0"/>
          <w:numId w:val="1002"/>
        </w:numPr>
        <w:pStyle w:val="Compact"/>
      </w:pPr>
      <w:r>
        <w:rPr>
          <w:bCs/>
          <w:b/>
        </w:rPr>
        <w:t xml:space="preserve">NCD Management:</w:t>
      </w:r>
      <w:r>
        <w:t xml:space="preserve"> </w:t>
      </w:r>
      <w:r>
        <w:t xml:space="preserve">Developing tailored exercise programs for diabetes, hypertension, and cardiovascular diseases – conditions surging in Dhaka's urban population due to lifestyle changes.</w:t>
      </w:r>
    </w:p>
    <w:p>
      <w:pPr>
        <w:numPr>
          <w:ilvl w:val="0"/>
          <w:numId w:val="1002"/>
        </w:numPr>
        <w:pStyle w:val="Compact"/>
      </w:pPr>
      <w:r>
        <w:rPr>
          <w:bCs/>
          <w:b/>
        </w:rPr>
        <w:t xml:space="preserve">Preventive Care &amp; Health Promotion:</w:t>
      </w:r>
      <w:r>
        <w:t xml:space="preserve"> </w:t>
      </w:r>
      <w:r>
        <w:t xml:space="preserve">Educating communities on ergonomics, fall prevention (critical for the elderly), and maintaining musculoskeletal health to reduce future healthcare burden.</w:t>
      </w:r>
    </w:p>
    <w:p>
      <w:pPr>
        <w:numPr>
          <w:ilvl w:val="0"/>
          <w:numId w:val="1002"/>
        </w:numPr>
        <w:pStyle w:val="Compact"/>
      </w:pPr>
      <w:r>
        <w:rPr>
          <w:bCs/>
          <w:b/>
        </w:rPr>
        <w:t xml:space="preserve">Supporting Primary Healthcare:</w:t>
      </w:r>
      <w:r>
        <w:t xml:space="preserve"> </w:t>
      </w:r>
      <w:r>
        <w:t xml:space="preserve">Alleviating pressure on overburdened physicians by managing chronic conditions effectively within a multidisciplinary team framework in both public and private settings.</w:t>
      </w:r>
    </w:p>
    <w:bookmarkEnd w:id="22"/>
    <w:bookmarkStart w:id="23" w:name="X094e8b7c57f981680aa0cdeac00f9de458b9e92"/>
    <w:p>
      <w:pPr>
        <w:pStyle w:val="Heading2"/>
      </w:pPr>
      <w:r>
        <w:t xml:space="preserve">4. Recommendations for Strengthening the Physiotherapist Profession in Bangladesh Dhaka</w:t>
      </w:r>
    </w:p>
    <w:p>
      <w:pPr>
        <w:pStyle w:val="FirstParagraph"/>
      </w:pPr>
      <w:r>
        <w:t xml:space="preserve">To harness the full potential of the Physiotherapist within Bangladesh Dhaka, this dissertation proposes:</w:t>
      </w:r>
    </w:p>
    <w:p>
      <w:pPr>
        <w:numPr>
          <w:ilvl w:val="0"/>
          <w:numId w:val="1003"/>
        </w:numPr>
        <w:pStyle w:val="Compact"/>
      </w:pPr>
      <w:r>
        <w:rPr>
          <w:bCs/>
          <w:b/>
        </w:rPr>
        <w:t xml:space="preserve">Strategic Workforce Development:</w:t>
      </w:r>
      <w:r>
        <w:t xml:space="preserve"> </w:t>
      </w:r>
      <w:r>
        <w:t xml:space="preserve">Government incentives (e.g., salary supplements, housing) to attract qualified Physiotherapists to work in public hospitals and underserved areas of Dhaka. Expansion of government-funded physiotherapy training seats.</w:t>
      </w:r>
    </w:p>
    <w:p>
      <w:pPr>
        <w:numPr>
          <w:ilvl w:val="0"/>
          <w:numId w:val="1003"/>
        </w:numPr>
        <w:pStyle w:val="Compact"/>
      </w:pPr>
      <w:r>
        <w:rPr>
          <w:bCs/>
          <w:b/>
        </w:rPr>
        <w:t xml:space="preserve">Infrastructure Investment &amp; Integration:</w:t>
      </w:r>
      <w:r>
        <w:t xml:space="preserve"> </w:t>
      </w:r>
      <w:r>
        <w:t xml:space="preserve">Prioritizing the allocation of dedicated, well-equipped physiotherapy departments within key public health facilities across Dhaka. Integrating physiotherapy services into primary healthcare centers (PHCs) in all major wards.</w:t>
      </w:r>
    </w:p>
    <w:p>
      <w:pPr>
        <w:numPr>
          <w:ilvl w:val="0"/>
          <w:numId w:val="1003"/>
        </w:numPr>
        <w:pStyle w:val="Compact"/>
      </w:pPr>
      <w:r>
        <w:rPr>
          <w:bCs/>
          <w:b/>
        </w:rPr>
        <w:t xml:space="preserve">Policy &amp; Financial Reforms:</w:t>
      </w:r>
      <w:r>
        <w:t xml:space="preserve"> </w:t>
      </w:r>
      <w:r>
        <w:t xml:space="preserve">Mandating inclusion of comprehensive physiotherapy rehabilitation coverage in national health insurance schemes (e.g., Social Security and Welfare Board, BUP). Developing clear reimbursement guidelines for essential physiotherapy services.</w:t>
      </w:r>
    </w:p>
    <w:p>
      <w:pPr>
        <w:numPr>
          <w:ilvl w:val="0"/>
          <w:numId w:val="1003"/>
        </w:numPr>
        <w:pStyle w:val="Compact"/>
      </w:pPr>
      <w:r>
        <w:rPr>
          <w:bCs/>
          <w:b/>
        </w:rPr>
        <w:t xml:space="preserve">Community Awareness Campaigns:</w:t>
      </w:r>
      <w:r>
        <w:t xml:space="preserve"> </w:t>
      </w:r>
      <w:r>
        <w:t xml:space="preserve">Collaborative efforts between the Bangladesh Physiotherapy Association, government health ministries, and NGOs to run targeted public education campaigns in Dhaka highlighting the value of physiotherapy beyond pain relief.</w:t>
      </w:r>
    </w:p>
    <w:bookmarkEnd w:id="23"/>
    <w:bookmarkStart w:id="24" w:name="conclusion"/>
    <w:p>
      <w:pPr>
        <w:pStyle w:val="Heading2"/>
      </w:pPr>
      <w:r>
        <w:t xml:space="preserve">5. Conclusion</w:t>
      </w:r>
    </w:p>
    <w:p>
      <w:pPr>
        <w:pStyle w:val="FirstParagraph"/>
      </w:pPr>
      <w:r>
        <w:t xml:space="preserve">This dissertation unequivocally demonstrates that the Physiotherapist is a cornerstone of effective, patient-centered healthcare delivery within Bangladesh Dhaka. The city's unique challenges – its overwhelming population density, traffic-related trauma burden, and rising NCD epidemic – demand a robust and accessible physiotherapy workforce. Failing to invest in and systematically integrate the Physiotherapist into the core of Bangladesh Dhaka's healthcare strategy is not merely a professional oversight; it perpetuates unnecessary disability, increases long-term healthcare costs, and undermines the overall health security of one of South Asia's most populous urban centers. The time for concerted action – through policy reform, strategic investment, education enhancement, and community engagement – to elevate the role and reach of the Physiotherapist in Bangladesh Dhaka is now. Addressing this need is fundamental to building a healthier, more resilient Dhaka for all its citizens.</w:t>
      </w:r>
    </w:p>
    <w:p>
      <w:pPr>
        <w:pStyle w:val="BodyText"/>
      </w:pPr>
      <w:r>
        <w:rPr>
          <w:iCs/>
          <w:i/>
        </w:rPr>
        <w:t xml:space="preserve">This Dissertation has been prepared as a critical academic contribution towards understanding and addressing the essential role of Physiotherapist within the specific context of healthcare challenges in Bangladesh Dhaka.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and Challenges of Physiotherapist in Bangladesh Dhaka</dc:title>
  <dc:creator/>
  <dc:language>en</dc:language>
  <cp:keywords/>
  <dcterms:created xsi:type="dcterms:W3CDTF">2025-12-09T14:32:38Z</dcterms:created>
  <dcterms:modified xsi:type="dcterms:W3CDTF">2025-12-09T14:32:38Z</dcterms:modified>
</cp:coreProperties>
</file>

<file path=docProps/custom.xml><?xml version="1.0" encoding="utf-8"?>
<Properties xmlns="http://schemas.openxmlformats.org/officeDocument/2006/custom-properties" xmlns:vt="http://schemas.openxmlformats.org/officeDocument/2006/docPropsVTypes"/>
</file>