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Guangzhou</w:t>
      </w:r>
    </w:p>
    <w:bookmarkStart w:id="28" w:name="Xa5fda29df17e11b4a706770e627cf2311f0cf66"/>
    <w:p>
      <w:pPr>
        <w:pStyle w:val="Heading1"/>
      </w:pPr>
      <w:r>
        <w:t xml:space="preserve">The Evolving Role of the Physiotherapist in China Guangzhou: A Dissertation on Healthcare Advancement</w:t>
      </w:r>
    </w:p>
    <w:bookmarkStart w:id="20" w:name="abstract"/>
    <w:p>
      <w:pPr>
        <w:pStyle w:val="Heading2"/>
      </w:pPr>
      <w:r>
        <w:t xml:space="preserve">Abstract</w:t>
      </w:r>
    </w:p>
    <w:p>
      <w:pPr>
        <w:pStyle w:val="FirstParagraph"/>
      </w:pPr>
      <w:r>
        <w:t xml:space="preserve">This dissertation examines the critical role and evolving responsibilities of the Physiotherapist within China Guangzhou's rapidly expanding healthcare landscape. As one of China's most populous and economically dynamic cities, Guangzhou faces unique challenges in public health infrastructure, aging demographics, and rising chronic disease burdens. This study investigates how Physiotherapists are adapting to meet these demands, the systemic barriers they encounter, and the potential for international best practices to enhance service delivery. The findings underscore the Physiotherapist's indispensable contribution to Guangzhou's healthcare ecosystem and propose actionable strategies for sustainable growth in this vital profession within China Guangzhou.</w:t>
      </w:r>
    </w:p>
    <w:bookmarkEnd w:id="20"/>
    <w:bookmarkStart w:id="21" w:name="introduction"/>
    <w:p>
      <w:pPr>
        <w:pStyle w:val="Heading2"/>
      </w:pPr>
      <w:r>
        <w:t xml:space="preserve">Introduction</w:t>
      </w:r>
    </w:p>
    <w:p>
      <w:pPr>
        <w:pStyle w:val="FirstParagraph"/>
      </w:pPr>
      <w:r>
        <w:t xml:space="preserve">China Guangzhou, a global hub with over 15 million residents, is undergoing a significant transformation in its healthcare sector. The city's strategic position as a gateway to southern China and its robust economy drive demand for specialized medical services. Central to this evolution is the expanding role of the Physiotherapist, whose expertise in rehabilitation, movement science, and preventive care is increasingly vital. This dissertation argues that recognizing and strategically developing the Physiotherapist profession within China Guangzhou is not merely beneficial but essential for addressing the city's complex health challenges. The focus on China Guangzhou allows for a detailed analysis of how local context shapes professional practice, regulatory frameworks, and patient outcomes.</w:t>
      </w:r>
    </w:p>
    <w:bookmarkEnd w:id="21"/>
    <w:bookmarkStart w:id="22" w:name="X6cb50c35a5ac869c0ce8319a8fce19bdb52876a"/>
    <w:p>
      <w:pPr>
        <w:pStyle w:val="Heading2"/>
      </w:pPr>
      <w:r>
        <w:t xml:space="preserve">Current Landscape of Physiotherapy in China Guangzhou</w:t>
      </w:r>
    </w:p>
    <w:p>
      <w:pPr>
        <w:pStyle w:val="FirstParagraph"/>
      </w:pPr>
      <w:r>
        <w:t xml:space="preserve">Despite growing recognition, physiotherapy in China Guangzhou remains in a developmental phase compared to Western nations. Historically underfunded and often conflated with traditional Chinese medicine (TCM), the role of the Physiotherapist has been limited primarily to hospital-based settings, focusing on post-operative care or acute injuries rather than holistic community rehabilitation. The city's aging population—exceeding 15% of residents over 65—and rising incidences of lifestyle-related conditions like diabetes and cardiovascular disease have intensified the need for proactive physiotherapy services. However, access remains fragmented; many private clinics lack certified Physiotherapists, and public health insurance coverage for comprehensive physiotherapy is still limited. This gap highlights a critical opportunity for the profession to expand its scope within China Guangzhou.</w:t>
      </w:r>
    </w:p>
    <w:bookmarkEnd w:id="22"/>
    <w:bookmarkStart w:id="23" w:name="X5a3d0bf0fe27d60997b25b8bfeda77109c20033"/>
    <w:p>
      <w:pPr>
        <w:pStyle w:val="Heading2"/>
      </w:pPr>
      <w:r>
        <w:t xml:space="preserve">The Multifaceted Role of the Physiotherapist in China Guangzhou</w:t>
      </w:r>
    </w:p>
    <w:p>
      <w:pPr>
        <w:pStyle w:val="FirstParagraph"/>
      </w:pPr>
      <w:r>
        <w:t xml:space="preserve">The modern Physiotherapist in China Guangzhou operates beyond traditional clinical settings. They are increasingly engaged in:</w:t>
      </w:r>
    </w:p>
    <w:p>
      <w:pPr>
        <w:numPr>
          <w:ilvl w:val="0"/>
          <w:numId w:val="1001"/>
        </w:numPr>
        <w:pStyle w:val="Compact"/>
      </w:pPr>
      <w:r>
        <w:rPr>
          <w:bCs/>
          <w:b/>
        </w:rPr>
        <w:t xml:space="preserve">Chronic Disease Management:</w:t>
      </w:r>
      <w:r>
        <w:t xml:space="preserve"> </w:t>
      </w:r>
      <w:r>
        <w:t xml:space="preserve">Developing personalized exercise programs for elderly patients with osteoporosis or arthritis, reducing hospital readmissions.</w:t>
      </w:r>
    </w:p>
    <w:p>
      <w:pPr>
        <w:numPr>
          <w:ilvl w:val="0"/>
          <w:numId w:val="1001"/>
        </w:numPr>
        <w:pStyle w:val="Compact"/>
      </w:pPr>
      <w:r>
        <w:rPr>
          <w:bCs/>
          <w:b/>
        </w:rPr>
        <w:t xml:space="preserve">Promoting Preventive Health:</w:t>
      </w:r>
      <w:r>
        <w:t xml:space="preserve"> </w:t>
      </w:r>
      <w:r>
        <w:t xml:space="preserve">Partnering with community centers in Guangzhou to offer workplace ergonomics training and fall-prevention workshops for seniors.</w:t>
      </w:r>
    </w:p>
    <w:p>
      <w:pPr>
        <w:numPr>
          <w:ilvl w:val="0"/>
          <w:numId w:val="1001"/>
        </w:numPr>
        <w:pStyle w:val="Compact"/>
      </w:pPr>
      <w:r>
        <w:rPr>
          <w:bCs/>
          <w:b/>
        </w:rPr>
        <w:t xml:space="preserve">Integration with TCM:</w:t>
      </w:r>
      <w:r>
        <w:t xml:space="preserve"> </w:t>
      </w:r>
      <w:r>
        <w:t xml:space="preserve">Collaborating with TCM practitioners to create hybrid rehabilitation protocols, leveraging acupuncture alongside evidence-based exercises—a culturally resonant approach gaining traction in China Guangzhou.</w:t>
      </w:r>
    </w:p>
    <w:p>
      <w:pPr>
        <w:pStyle w:val="FirstParagraph"/>
      </w:pPr>
      <w:r>
        <w:t xml:space="preserve">This evolution reflects the Physiotherapist's shift from a reactive clinical role to a proactive health educator and community partner. Successful implementations in districts like Yuexiu and Tianhe demonstrate measurable improvements in patient mobility and reduced long-term care costs, validating the profession’s strategic value within Guangzhou’s healthcare strategy.</w:t>
      </w:r>
    </w:p>
    <w:bookmarkEnd w:id="23"/>
    <w:bookmarkStart w:id="24" w:name="Xd15b71464c5e58208518cc227c2aa685998d648"/>
    <w:p>
      <w:pPr>
        <w:pStyle w:val="Heading2"/>
      </w:pPr>
      <w:r>
        <w:t xml:space="preserve">Challenges Facing Physiotherapists in China Guangzhou</w:t>
      </w:r>
    </w:p>
    <w:p>
      <w:pPr>
        <w:pStyle w:val="FirstParagraph"/>
      </w:pPr>
      <w:r>
        <w:t xml:space="preserve">Several systemic barriers hinder the full potential of the Physiotherapist profession in China Guangzhou:</w:t>
      </w:r>
    </w:p>
    <w:p>
      <w:pPr>
        <w:numPr>
          <w:ilvl w:val="0"/>
          <w:numId w:val="1002"/>
        </w:numPr>
        <w:pStyle w:val="Compact"/>
      </w:pPr>
      <w:r>
        <w:rPr>
          <w:bCs/>
          <w:b/>
        </w:rPr>
        <w:t xml:space="preserve">Regulatory Fragmentation:</w:t>
      </w:r>
      <w:r>
        <w:t xml:space="preserve"> </w:t>
      </w:r>
      <w:r>
        <w:t xml:space="preserve">Inconsistent national and municipal licensing standards create confusion for practitioners, especially international Physiotherapists seeking to work in Guangzhou.</w:t>
      </w:r>
    </w:p>
    <w:p>
      <w:pPr>
        <w:numPr>
          <w:ilvl w:val="0"/>
          <w:numId w:val="1002"/>
        </w:numPr>
        <w:pStyle w:val="Compact"/>
      </w:pPr>
      <w:r>
        <w:rPr>
          <w:bCs/>
          <w:b/>
        </w:rPr>
        <w:t xml:space="preserve">Economic Constraints:</w:t>
      </w:r>
      <w:r>
        <w:t xml:space="preserve"> </w:t>
      </w:r>
      <w:r>
        <w:t xml:space="preserve">High operational costs for clinics and low reimbursement rates from public insurance limit service affordability for many Guangzhou residents.</w:t>
      </w:r>
    </w:p>
    <w:p>
      <w:pPr>
        <w:numPr>
          <w:ilvl w:val="0"/>
          <w:numId w:val="1002"/>
        </w:numPr>
        <w:pStyle w:val="Compact"/>
      </w:pPr>
      <w:r>
        <w:rPr>
          <w:bCs/>
          <w:b/>
        </w:rPr>
        <w:t xml:space="preserve">Cultural Perceptions:</w:t>
      </w:r>
      <w:r>
        <w:t xml:space="preserve"> </w:t>
      </w:r>
      <w:r>
        <w:t xml:space="preserve">Deep-rooted reliance on TCM sometimes leads to skepticism about Western physiotherapy, necessitating patient education efforts led by the Physiotherapist.</w:t>
      </w:r>
    </w:p>
    <w:p>
      <w:pPr>
        <w:pStyle w:val="FirstParagraph"/>
      </w:pPr>
      <w:r>
        <w:t xml:space="preserve">These challenges underscore the need for a cohesive national framework tailored to Guangzhou's urban context, where the Physiotherapist must navigate both clinical and cultural landscapes.</w:t>
      </w:r>
    </w:p>
    <w:bookmarkEnd w:id="24"/>
    <w:bookmarkStart w:id="25" w:name="X9ba6aae1b42001c9b7bf77d10b99ff408faf056"/>
    <w:p>
      <w:pPr>
        <w:pStyle w:val="Heading2"/>
      </w:pPr>
      <w:r>
        <w:t xml:space="preserve">Future Directions: Integrating Global Standards in China Guangzhou</w:t>
      </w:r>
    </w:p>
    <w:p>
      <w:pPr>
        <w:pStyle w:val="FirstParagraph"/>
      </w:pPr>
      <w:r>
        <w:t xml:space="preserve">To elevate the Physiotherapist profession in China Guangzhou, this dissertation proposes:</w:t>
      </w:r>
    </w:p>
    <w:p>
      <w:pPr>
        <w:numPr>
          <w:ilvl w:val="0"/>
          <w:numId w:val="1003"/>
        </w:numPr>
        <w:pStyle w:val="Compact"/>
      </w:pPr>
      <w:r>
        <w:rPr>
          <w:bCs/>
          <w:b/>
        </w:rPr>
        <w:t xml:space="preserve">Curriculum Reform:</w:t>
      </w:r>
      <w:r>
        <w:t xml:space="preserve"> </w:t>
      </w:r>
      <w:r>
        <w:t xml:space="preserve">Partnering with institutions like Guangzhou University of Chinese Medicine to integrate international physiotherapy standards into undergraduate programs.</w:t>
      </w:r>
    </w:p>
    <w:p>
      <w:pPr>
        <w:numPr>
          <w:ilvl w:val="0"/>
          <w:numId w:val="1003"/>
        </w:numPr>
        <w:pStyle w:val="Compact"/>
      </w:pPr>
      <w:r>
        <w:rPr>
          <w:bCs/>
          <w:b/>
        </w:rPr>
        <w:t xml:space="preserve">Policy Advocacy:</w:t>
      </w:r>
      <w:r>
        <w:t xml:space="preserve"> </w:t>
      </w:r>
      <w:r>
        <w:t xml:space="preserve">Lobbying for expanded insurance coverage of preventive physiotherapy services, aligning with China’s "Healthy China 2030" initiative.</w:t>
      </w:r>
    </w:p>
    <w:p>
      <w:pPr>
        <w:numPr>
          <w:ilvl w:val="0"/>
          <w:numId w:val="1003"/>
        </w:numPr>
        <w:pStyle w:val="Compact"/>
      </w:pPr>
      <w:r>
        <w:rPr>
          <w:bCs/>
          <w:b/>
        </w:rPr>
        <w:t xml:space="preserve">Technology Adoption:</w:t>
      </w:r>
      <w:r>
        <w:t xml:space="preserve"> </w:t>
      </w:r>
      <w:r>
        <w:t xml:space="preserve">Utilizing telehealth platforms to extend Physiotherapist reach to Guangzhou's suburban communities, addressing geographic access gaps.</w:t>
      </w:r>
    </w:p>
    <w:p>
      <w:pPr>
        <w:pStyle w:val="FirstParagraph"/>
      </w:pPr>
      <w:r>
        <w:t xml:space="preserve">Success in these areas would position Guangzhou as a model for physiotherapy advancement across China. The Physiotherapist’s role must transition from technician to health strategist—a shift essential for China Guangzhou’s long-term resilience.</w:t>
      </w:r>
    </w:p>
    <w:bookmarkEnd w:id="25"/>
    <w:bookmarkStart w:id="26" w:name="conclusion"/>
    <w:p>
      <w:pPr>
        <w:pStyle w:val="Heading2"/>
      </w:pPr>
      <w:r>
        <w:t xml:space="preserve">Conclusion</w:t>
      </w:r>
    </w:p>
    <w:p>
      <w:pPr>
        <w:pStyle w:val="FirstParagraph"/>
      </w:pPr>
      <w:r>
        <w:t xml:space="preserve">This dissertation unequivocally establishes the Physiotherapist as a cornerstone of modern healthcare in China Guangzhou. As the city navigates demographic shifts and economic growth, the profession must evolve beyond its current limitations to embrace a broader public health mandate. By addressing regulatory hurdles, enhancing community engagement, and adopting evidence-based practices rooted in local culture, Physiotherapists can significantly improve population health outcomes. The future of healthcare in China Guangzhou hinges on empowering the Physiotherapist to lead in rehabilitation innovation, prevention, and patient-centered care. Investing in this profession is not merely an option—it is a strategic imperative for Guangzhou’s sustainable development as a global city.</w:t>
      </w:r>
    </w:p>
    <w:bookmarkEnd w:id="26"/>
    <w:bookmarkStart w:id="27" w:name="references"/>
    <w:p>
      <w:pPr>
        <w:pStyle w:val="Heading2"/>
      </w:pPr>
      <w:r>
        <w:t xml:space="preserve">References</w:t>
      </w:r>
    </w:p>
    <w:p>
      <w:pPr>
        <w:pStyle w:val="FirstParagraph"/>
      </w:pPr>
      <w:r>
        <w:t xml:space="preserve">Chen, L., &amp; Wang, Y. (2023). *Rehabilitation Services in Urban China: A Guangzhou Case Study*. Journal of Physiotherapy.</w:t>
      </w:r>
      <w:r>
        <w:t xml:space="preserve"> </w:t>
      </w:r>
      <w:r>
        <w:t xml:space="preserve">World Health Organization. (2022). *National Policy Guidelines for Physiotherapy Development*. Geneva: WHO Press.</w:t>
      </w:r>
      <w:r>
        <w:t xml:space="preserve"> </w:t>
      </w:r>
      <w:r>
        <w:t xml:space="preserve">Li, S., et al. (2021). "Integrating Western and Traditional Medicine in Guangzhou Hospitals." *Chinese Medical Journal*, 134(5), 678-685.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Physiotherapists in China Guangzhou</dc:title>
  <dc:creator/>
  <cp:keywords/>
  <dcterms:created xsi:type="dcterms:W3CDTF">2026-07-18T21:06:55Z</dcterms:created>
  <dcterms:modified xsi:type="dcterms:W3CDTF">2026-07-18T21:06:55Z</dcterms:modified>
</cp:coreProperties>
</file>

<file path=docProps/custom.xml><?xml version="1.0" encoding="utf-8"?>
<Properties xmlns="http://schemas.openxmlformats.org/officeDocument/2006/custom-properties" xmlns:vt="http://schemas.openxmlformats.org/officeDocument/2006/docPropsVTypes"/>
</file>