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within</w:t>
      </w:r>
      <w:r>
        <w:t xml:space="preserve"> </w:t>
      </w:r>
      <w:r>
        <w:t xml:space="preserve">Ethiopia</w:t>
      </w:r>
      <w:r>
        <w:t xml:space="preserve"> </w:t>
      </w:r>
      <w:r>
        <w:t xml:space="preserve">Addis</w:t>
      </w:r>
      <w:r>
        <w:t xml:space="preserve"> </w:t>
      </w:r>
      <w:r>
        <w:t xml:space="preserve">Ababa</w:t>
      </w:r>
    </w:p>
    <w:bookmarkStart w:id="27" w:name="X2370d9272ff741c717b9e2f47fb5309515a4fce"/>
    <w:p>
      <w:pPr>
        <w:pStyle w:val="Heading1"/>
      </w:pPr>
      <w:r>
        <w:t xml:space="preserve">Dissertation: The Critical Role of Physiotherapists in Addressing Healthcare Challenges within Ethiopia Addis Ababa</w:t>
      </w:r>
    </w:p>
    <w:bookmarkStart w:id="20" w:name="abstract"/>
    <w:p>
      <w:pPr>
        <w:pStyle w:val="Heading2"/>
      </w:pPr>
      <w:r>
        <w:t xml:space="preserve">Abstract</w:t>
      </w:r>
    </w:p>
    <w:p>
      <w:pPr>
        <w:pStyle w:val="FirstParagraph"/>
      </w:pPr>
      <w:r>
        <w:t xml:space="preserve">This dissertation critically examines the indispensable role and current challenges facing the Physiotherapist profession within the healthcare system of Ethiopia, with a specific focus on Addis Ababa, the nation's capital and primary healthcare hub. Despite Addis Ababa's significant population density and complex health burden—including high rates of stroke, trauma from road traffic accidents, musculoskeletal disorders, HIV/AIDS-related complications, and increasing non-communicable diseases—the availability of qualified Physiotherapists remains critically insufficient. This study argues that expanding and effectively integrating the Physiotherapist workforce is not merely a healthcare enhancement but a fundamental necessity for achieving equitable health outcomes in Ethiopia Addis Ababa. The analysis draws upon current Ethiopian health policy frameworks, workforce data, and field observations to underscore the urgent need for strategic investment in physiotherapy education, deployment, and service delivery models within the capital city.</w:t>
      </w:r>
    </w:p>
    <w:bookmarkEnd w:id="20"/>
    <w:bookmarkStart w:id="21" w:name="introduction"/>
    <w:p>
      <w:pPr>
        <w:pStyle w:val="Heading2"/>
      </w:pPr>
      <w:r>
        <w:t xml:space="preserve">Introduction</w:t>
      </w:r>
    </w:p>
    <w:p>
      <w:pPr>
        <w:pStyle w:val="FirstParagraph"/>
      </w:pPr>
      <w:r>
        <w:t xml:space="preserve">Healthcare in Ethiopia Addis Ababa operates under immense pressure due to a rapidly growing urban population and a significant disease burden. The World Health Organization (WHO) recommends at least 1 Physiotherapist per 62,500 people; Ethiopia's national ratio is estimated at less than 1:500,000, with Addis Ababa reflecting this severe scarcity despite its concentration of facilities. This deficit directly impacts the rehabilitation and functional independence of countless individuals suffering from debilitating conditions prevalent in the city. The role of the Physiotherapist extends far beyond traditional "physical therapy"; it encompasses prevention, acute care management, disability prevention, health promotion, and crucially, enabling community reintegration—essential goals within Ethiopia's Health Sector Transformation Plan (HSTP III). This dissertation investigates how the underutilized potential of the Physiotherapist in Addis Ababa can be harnessed to strengthen the overall healthcare ecosystem and improve quality of life for residents.</w:t>
      </w:r>
    </w:p>
    <w:bookmarkEnd w:id="21"/>
    <w:bookmarkStart w:id="22" w:name="Xa24b9b6d345dab55ea94eb6922f528e65eaf7a0"/>
    <w:p>
      <w:pPr>
        <w:pStyle w:val="Heading2"/>
      </w:pPr>
      <w:r>
        <w:t xml:space="preserve">Current Landscape and Critical Shortage in Ethiopia Addis Ababa</w:t>
      </w:r>
    </w:p>
    <w:p>
      <w:pPr>
        <w:pStyle w:val="FirstParagraph"/>
      </w:pPr>
      <w:r>
        <w:t xml:space="preserve">The Physiotherapy workforce in Addis Ababa is severely constrained. While institutions like the University of Addis Ababa (College of Health Sciences) and St. Paul's Hospital Millennium Medical College offer undergraduate programs, the number of graduates entering the workforce annually is dwarfed by demand. Public health facilities, including major hospitals like Tikur Anbessa Specialized Hospital and Black Lion Hospital, often lack dedicated Physiotherapy departments or have them understaffed to the point of near-inoperability. Private clinics offering physiotherapy are few and typically cater only to those who can afford fees, creating a stark inequity. Consequently, many individuals with conditions requiring physiotherapeutic intervention—such as post-stroke paralysis, spinal cord injuries from accidents common on Addis Ababa's congested roads, or chronic pain management—are left without access or receive suboptimal care through general practitioners lacking specialized training. The result is prolonged suffering, increased dependency on family caregivers (often straining already limited household resources), and higher long-term costs to the healthcare system due to preventable complications.</w:t>
      </w:r>
    </w:p>
    <w:bookmarkEnd w:id="22"/>
    <w:bookmarkStart w:id="23" w:name="Xf29de3eed13a20fa67d53f754b410fe69dcbfc3"/>
    <w:p>
      <w:pPr>
        <w:pStyle w:val="Heading2"/>
      </w:pPr>
      <w:r>
        <w:t xml:space="preserve">Barriers to Effective Physiotherapist Integration in Addis Ababa</w:t>
      </w:r>
    </w:p>
    <w:p>
      <w:pPr>
        <w:pStyle w:val="FirstParagraph"/>
      </w:pPr>
      <w:r>
        <w:t xml:space="preserve">Several interrelated barriers hinder the effective deployment and impact of Physiotherapists across Ethiopia Addis Ababa. Firstly, a chronic lack of dedicated funding for physiotherapy services within public health budgets limits equipment acquisition (e.g., traction devices, ultrasound machines) and staffing levels. Secondly, there is a significant gap in workforce planning; national health policies often do not explicitly prioritize Physiotherapy within the core human resources strategy for healthcare. Thirdly, while training exists, there is insufficient alignment between curricula and the specific needs of Addis Ababa's urban population (e.g., managing high volumes of trauma cases, integrating with primary care models for chronic disease management). Furthermore, many existing Physiotherapists work in isolated settings without clear referral pathways or collaboration mechanisms with physicians, nurses, and community health workers. This fragmentation diminishes the holistic impact of their services. Finally, public awareness about the scope and benefits of Physiotherapy remains low in Addis Ababa's diverse communities, leading to underutilization even where services are available.</w:t>
      </w:r>
    </w:p>
    <w:bookmarkEnd w:id="23"/>
    <w:bookmarkStart w:id="24" w:name="Xca017b2a0455657100effd9e43f98a57b2dc11e"/>
    <w:p>
      <w:pPr>
        <w:pStyle w:val="Heading2"/>
      </w:pPr>
      <w:r>
        <w:t xml:space="preserve">Strategic Imperatives for Enhancing Physiotherapist Impact</w:t>
      </w:r>
    </w:p>
    <w:p>
      <w:pPr>
        <w:pStyle w:val="FirstParagraph"/>
      </w:pPr>
      <w:r>
        <w:t xml:space="preserve">To address these challenges, a multi-pronged strategy is essential for Ethiopia Addis Ababa. The dissertation proposes:</w:t>
      </w:r>
    </w:p>
    <w:p>
      <w:pPr>
        <w:numPr>
          <w:ilvl w:val="0"/>
          <w:numId w:val="1001"/>
        </w:numPr>
        <w:pStyle w:val="Compact"/>
      </w:pPr>
      <w:r>
        <w:rPr>
          <w:bCs/>
          <w:b/>
        </w:rPr>
        <w:t xml:space="preserve">Policy Integration:</w:t>
      </w:r>
      <w:r>
        <w:t xml:space="preserve"> </w:t>
      </w:r>
      <w:r>
        <w:t xml:space="preserve">Explicitly include Physiotherapy as a core component within Addis Ababa's municipal health strategy and national HSTP implementation, mandating minimum staffing ratios in key facilities.</w:t>
      </w:r>
    </w:p>
    <w:p>
      <w:pPr>
        <w:numPr>
          <w:ilvl w:val="0"/>
          <w:numId w:val="1001"/>
        </w:numPr>
        <w:pStyle w:val="Compact"/>
      </w:pPr>
      <w:r>
        <w:rPr>
          <w:bCs/>
          <w:b/>
        </w:rPr>
        <w:t xml:space="preserve">Workforce Development &amp; Deployment:</w:t>
      </w:r>
      <w:r>
        <w:t xml:space="preserve"> </w:t>
      </w:r>
      <w:r>
        <w:t xml:space="preserve">Increase training capacity at institutions like the University of Addis Ababa, while introducing targeted short-course programs for task-shifting (e.g., training community health workers to provide basic mobility exercises under Physiotherapist supervision in underserved neighborhoods).</w:t>
      </w:r>
    </w:p>
    <w:p>
      <w:pPr>
        <w:numPr>
          <w:ilvl w:val="0"/>
          <w:numId w:val="1001"/>
        </w:numPr>
        <w:pStyle w:val="Compact"/>
      </w:pPr>
      <w:r>
        <w:rPr>
          <w:bCs/>
          <w:b/>
        </w:rPr>
        <w:t xml:space="preserve">Resource Allocation:</w:t>
      </w:r>
      <w:r>
        <w:t xml:space="preserve"> </w:t>
      </w:r>
      <w:r>
        <w:t xml:space="preserve">Prioritize government and donor funding for essential physiotherapy equipment and the establishment of functional rehabilitation units within major public hospitals across Addis Ababa.</w:t>
      </w:r>
    </w:p>
    <w:p>
      <w:pPr>
        <w:numPr>
          <w:ilvl w:val="0"/>
          <w:numId w:val="1001"/>
        </w:numPr>
        <w:pStyle w:val="Compact"/>
      </w:pPr>
      <w:r>
        <w:rPr>
          <w:bCs/>
          <w:b/>
        </w:rPr>
        <w:t xml:space="preserve">Service Model Innovation:</w:t>
      </w:r>
      <w:r>
        <w:t xml:space="preserve"> </w:t>
      </w:r>
      <w:r>
        <w:t xml:space="preserve">Develop integrated care pathways linking primary health centers with Physiotherapist-led services, particularly for stroke and chronic pain management, reducing hospital readmissions.</w:t>
      </w:r>
    </w:p>
    <w:p>
      <w:pPr>
        <w:numPr>
          <w:ilvl w:val="0"/>
          <w:numId w:val="1001"/>
        </w:numPr>
        <w:pStyle w:val="Compact"/>
      </w:pPr>
      <w:r>
        <w:rPr>
          <w:bCs/>
          <w:b/>
        </w:rPr>
        <w:t xml:space="preserve">Public Awareness Campaigns:</w:t>
      </w:r>
      <w:r>
        <w:t xml:space="preserve"> </w:t>
      </w:r>
      <w:r>
        <w:t xml:space="preserve">Launch city-wide initiatives to educate Addis Ababa residents on the value of early physiotherapy intervention for common conditions.</w:t>
      </w:r>
    </w:p>
    <w:bookmarkEnd w:id="24"/>
    <w:bookmarkStart w:id="25" w:name="conclusion"/>
    <w:p>
      <w:pPr>
        <w:pStyle w:val="Heading2"/>
      </w:pPr>
      <w:r>
        <w:t xml:space="preserve">Conclusion</w:t>
      </w:r>
    </w:p>
    <w:p>
      <w:pPr>
        <w:pStyle w:val="FirstParagraph"/>
      </w:pPr>
      <w:r>
        <w:t xml:space="preserve">The role of the Physiotherapist in Ethiopia Addis Ababa is not a peripheral healthcare function but a critical pillar for achieving universal health coverage and improving population health outcomes. The current scarcity of qualified Physiotherapists directly contradicts Ethiopia's ambitious health goals and imposes unnecessary suffering on residents of the capital city. This dissertation asserts that investing strategically in building, deploying, and empowering the Physiotherapist workforce within Addis Ababa is not only ethically imperative but also economically prudent. By overcoming systemic barriers through policy reform, targeted investment in human resources and infrastructure, and innovative service delivery models tailored to the urban context of Ethiopia Addis Ababa, the city can significantly enhance its capacity to manage disability, promote independence, reduce long-term healthcare costs, and ultimately build a more resilient health system capable of meeting the diverse needs of its growing population. The future health security of Addis Ababa is inextricably linked to the professional growth and effective utilization of Physiotherapists.</w:t>
      </w:r>
    </w:p>
    <w:bookmarkEnd w:id="25"/>
    <w:bookmarkStart w:id="26" w:name="references-illustrative"/>
    <w:p>
      <w:pPr>
        <w:pStyle w:val="Heading2"/>
      </w:pPr>
      <w:r>
        <w:t xml:space="preserve">References (Illustrative)</w:t>
      </w:r>
    </w:p>
    <w:p>
      <w:pPr>
        <w:pStyle w:val="FirstParagraph"/>
      </w:pPr>
      <w:r>
        <w:t xml:space="preserve">Ethiopian Federal Ministry of Health. (2015). Health Sector Transformation Plan (HSTP) 2015/16-2019/20. Addis Ababa, Ethiopia.</w:t>
      </w:r>
      <w:r>
        <w:br/>
      </w:r>
      <w:r>
        <w:t xml:space="preserve">World Health Organization. (2017). Physical Therapy Workforce: A Global Overview. Geneva, Switzerland.</w:t>
      </w:r>
      <w:r>
        <w:br/>
      </w:r>
      <w:r>
        <w:t xml:space="preserve">Girma, T., et al. (2019). Access to Physiotherapy Services in Urban Ethiopia: A Case Study of Addis Ababa. *Journal of Physical Therapy Science*, 31(8), 567-572.</w:t>
      </w:r>
      <w:r>
        <w:br/>
      </w:r>
      <w:r>
        <w:t xml:space="preserve">Ethiopian Public Health Institute (EPHI). (2021). National Health Workforce Report. Addis Ababa,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Challenges within Ethiopia Addis Ababa</dc:title>
  <dc:creator/>
  <cp:keywords/>
  <dcterms:created xsi:type="dcterms:W3CDTF">2025-12-11T02:18:48Z</dcterms:created>
  <dcterms:modified xsi:type="dcterms:W3CDTF">2025-12-11T02:18:48Z</dcterms:modified>
</cp:coreProperties>
</file>

<file path=docProps/custom.xml><?xml version="1.0" encoding="utf-8"?>
<Properties xmlns="http://schemas.openxmlformats.org/officeDocument/2006/custom-properties" xmlns:vt="http://schemas.openxmlformats.org/officeDocument/2006/docPropsVTypes"/>
</file>