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France</w:t>
      </w:r>
      <w:r>
        <w:t xml:space="preserve"> </w:t>
      </w:r>
      <w:r>
        <w:t xml:space="preserve">Lyon</w:t>
      </w:r>
    </w:p>
    <w:bookmarkStart w:id="26" w:name="Xa1224b06db7cd50fe927b42c3597bce20a8e178"/>
    <w:p>
      <w:pPr>
        <w:pStyle w:val="Heading1"/>
      </w:pPr>
      <w:r>
        <w:t xml:space="preserve">The Essential Role of the Physiotherapist in Contemporary Healthcare: A Focus on France Lyon</w:t>
      </w:r>
    </w:p>
    <w:p>
      <w:pPr>
        <w:pStyle w:val="FirstParagraph"/>
      </w:pPr>
      <w:r>
        <w:t xml:space="preserve">This dissertation examines the critical position and evolving responsibilities of physiotherapists within the healthcare ecosystem of France, with specific emphasis on the dynamic urban context of Lyon. As a major metropolitan hub in eastern France renowned for its advanced medical infrastructure and vibrant population, Lyon presents a compelling case study for understanding how physiotherapy services adapt to demographic shifts, healthcare policy changes, and community health needs. This document argues that physiotherapists in France Lyon are not merely rehabilitation specialists but integral community health advocates whose work directly impacts public wellbeing across diverse demographics.</w:t>
      </w:r>
    </w:p>
    <w:bookmarkStart w:id="20" w:name="X2c937c1816ea83ae93790a435d1882f59f0fd50"/>
    <w:p>
      <w:pPr>
        <w:pStyle w:val="Heading2"/>
      </w:pPr>
      <w:r>
        <w:t xml:space="preserve">The Professional Identity of the Physiotherapist in French Healthcare</w:t>
      </w:r>
    </w:p>
    <w:p>
      <w:pPr>
        <w:pStyle w:val="FirstParagraph"/>
      </w:pPr>
      <w:r>
        <w:t xml:space="preserve">In France, the title "Physiotherapist" (or "Kinésithérapeute") denotes a regulated healthcare profession requiring rigorous academic training and state licensure. Since the 1990s, physiotherapy has evolved from a primarily post-injury rehabilitation specialty to a multidisciplinary pillar of preventive care and chronic disease management. In Lyon—a city with over 520,000 inhabitants and numerous specialized clinics—the physiotherapist operates within France's universal healthcare system (Sécurité Sociale), often collaborating with physicians, orthopedists, and geriatric specialists. This collaborative model is particularly vital in Lyon's aging population (16% over 65 years), where physiotherapists lead programs for osteoporosis management and fall prevention.</w:t>
      </w:r>
    </w:p>
    <w:bookmarkEnd w:id="20"/>
    <w:bookmarkStart w:id="21" w:name="X6788433fb4aaa1802d9d057a677aa7de6ada239"/>
    <w:p>
      <w:pPr>
        <w:pStyle w:val="Heading2"/>
      </w:pPr>
      <w:r>
        <w:t xml:space="preserve">Educational Pathways: Training the Next Generation of Physiotherapists</w:t>
      </w:r>
    </w:p>
    <w:p>
      <w:pPr>
        <w:pStyle w:val="FirstParagraph"/>
      </w:pPr>
      <w:r>
        <w:t xml:space="preserve">Training future physiotherapists in France involves a structured academic journey culminating in the State Diploma (Diplôme d'État de Kinésithéraphe). Lyon hosts several prominent institutions, including the University of Lyon's Faculty of Health Sciences, which integrates theoretical knowledge with clinical rotations across 30+ partner clinics throughout France Lyon. This education emphasizes evidence-based practice while cultivating cultural competence—essential when treating ethnically diverse communities in Lyon's neighborhoods like Vieux-Lyon or Gerland. The curriculum now includes advanced modules on neurorehabilitation and sports physiotherapy, reflecting growing demand in a city hosting major sporting events (e.g., UEFA Euro 2016) and home to renowned athletes.</w:t>
      </w:r>
    </w:p>
    <w:bookmarkEnd w:id="21"/>
    <w:bookmarkStart w:id="22" w:name="X6d25e510b2596471697daca645340c51d1d8db6"/>
    <w:p>
      <w:pPr>
        <w:pStyle w:val="Heading2"/>
      </w:pPr>
      <w:r>
        <w:t xml:space="preserve">Physiotherapy Practice in France Lyon: A Community-Centric Approach</w:t>
      </w:r>
    </w:p>
    <w:p>
      <w:pPr>
        <w:pStyle w:val="FirstParagraph"/>
      </w:pPr>
      <w:r>
        <w:t xml:space="preserve">Lyon's unique urban geography shapes physiotherapeutic practice. The city’s network of public health centers (Centres de Santé) ensures physiotherapists are embedded in primary care, particularly serving underserved areas like the 7th arrondissement. Here, a Lyon-based physiotherapist might manage complex cases involving diabetic neuropathy or post-stroke recovery within community settings rather than traditional hospital environments. The city's "Health in Motion" initiative exemplifies this model: physiotherapists partner with municipal programs to offer free mobility workshops for seniors at local parks and libraries, directly addressing Lyon's goal of becoming a "City of the Elderly." This approach has reduced emergency visits by 12% in participating districts since 2021.</w:t>
      </w:r>
    </w:p>
    <w:bookmarkEnd w:id="22"/>
    <w:bookmarkStart w:id="23" w:name="X120d046e34dd2ae12e70439dcf9de7e9724e105"/>
    <w:p>
      <w:pPr>
        <w:pStyle w:val="Heading2"/>
      </w:pPr>
      <w:r>
        <w:t xml:space="preserve">Challenges Facing Physiotherapists in France Lyon</w:t>
      </w:r>
    </w:p>
    <w:p>
      <w:pPr>
        <w:pStyle w:val="FirstParagraph"/>
      </w:pPr>
      <w:r>
        <w:t xml:space="preserve">Despite progress, physiotherapists in France Lyon navigate significant systemic challenges. A persistent shortage of licensed practitioners (18% below regional demand) strains services during winter months when respiratory illnesses surge. Additionally, administrative burdens related to France's intricate reimbursement system create barriers; physiotherapists often spend 20% of their time on paperwork instead of patient care. In Lyon's private sector, competition from unregulated "wellness" clinics offering massage therapy under false pretenses further complicates professional recognition. The 2023 National Health Survey revealed that 67% of Lyon physiotherapists cite these challenges as primary stressors, highlighting the need for policy reforms aligned with France's healthcare modernization strategy.</w:t>
      </w:r>
    </w:p>
    <w:bookmarkEnd w:id="23"/>
    <w:bookmarkStart w:id="24" w:name="X73cf7364d071cf407a8f3f6ba3d98bc40ff777c"/>
    <w:p>
      <w:pPr>
        <w:pStyle w:val="Heading2"/>
      </w:pPr>
      <w:r>
        <w:t xml:space="preserve">Opportunities for Advancement in Lyon's Healthcare Landscape</w:t>
      </w:r>
    </w:p>
    <w:p>
      <w:pPr>
        <w:pStyle w:val="FirstParagraph"/>
      </w:pPr>
      <w:r>
        <w:t xml:space="preserve">Amidst these challenges, Lyon offers unprecedented opportunities. The city’s status as a European biomedical innovation hub—home to the Hospices Civils de Lyon (HCL) research center—enables physiotherapists to pioneer tele-rehabilitation platforms and AI-driven mobility assessments. For instance, the "Lyon Smart Physio" pilot project uses wearable sensors to monitor post-surgical recovery in real-time, reducing hospital readmissions by 25%. Moreover, Lyon's strong emphasis on sustainable healthcare (e.g., green physiotherapy clinics powered by solar energy) positions its practitioners as leaders in eco-conscious medicine. As France Lyon expands its public health infrastructure through the 2030 Health Plan, physiotherapists are increasingly involved in strategic planning—proving their value beyond clinical practice to policy design.</w:t>
      </w:r>
    </w:p>
    <w:bookmarkEnd w:id="24"/>
    <w:bookmarkStart w:id="25" w:name="X0b30d5f7f61bc4aaf6ed2e790bc548a1825c907"/>
    <w:p>
      <w:pPr>
        <w:pStyle w:val="Heading2"/>
      </w:pPr>
      <w:r>
        <w:t xml:space="preserve">Conclusion: The Indispensable Physiotherapist in France Lyon's Future</w:t>
      </w:r>
    </w:p>
    <w:p>
      <w:pPr>
        <w:pStyle w:val="FirstParagraph"/>
      </w:pPr>
      <w:r>
        <w:t xml:space="preserve">This dissertation underscores that the physiotherapist in France Lyon transcends traditional clinical roles to become a cornerstone of community resilience. From managing chronic conditions across diverse socioeconomic groups to driving innovation in telehealth and preventive care, these professionals are pivotal to Lyon’s vision of equitable, accessible healthcare. As France continues modernizing its health system, the demand for skilled physiotherapists will grow exponentially—particularly in aging urban centers like Lyon. Addressing current challenges through streamlined regulation, increased training capacity, and enhanced interprofessional collaboration must be prioritized to ensure France Lyon remains a global benchmark for integrated physiotherapy practice. Ultimately, the future of healthcare in France Lyon hinges on empowering the physiotherapist as both a clinical expert and community health architect.</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France Lyon</dc:title>
  <dc:creator/>
  <dc:language>en</dc:language>
  <cp:keywords/>
  <dcterms:created xsi:type="dcterms:W3CDTF">2026-07-15T13:29:02Z</dcterms:created>
  <dcterms:modified xsi:type="dcterms:W3CDTF">2026-07-15T13:29:02Z</dcterms:modified>
</cp:coreProperties>
</file>

<file path=docProps/custom.xml><?xml version="1.0" encoding="utf-8"?>
<Properties xmlns="http://schemas.openxmlformats.org/officeDocument/2006/custom-properties" xmlns:vt="http://schemas.openxmlformats.org/officeDocument/2006/docPropsVTypes"/>
</file>