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Indonesia</w:t>
      </w:r>
      <w:r>
        <w:t xml:space="preserve"> </w:t>
      </w:r>
      <w:r>
        <w:t xml:space="preserve">Jakarta</w:t>
      </w:r>
    </w:p>
    <w:bookmarkStart w:id="20" w:name="X5c24bf10d66a81e944bd1356936cba541766c71"/>
    <w:p>
      <w:pPr>
        <w:pStyle w:val="Heading1"/>
      </w:pPr>
      <w:r>
        <w:t xml:space="preserve">The Critical Role of Physiotherapist in Addressing Public Health Challenges: A Dissertation Focus on Indonesia Jakarta</w:t>
      </w:r>
    </w:p>
    <w:bookmarkEnd w:id="20"/>
    <w:bookmarkStart w:id="22" w:name="introduction"/>
    <w:bookmarkStart w:id="21" w:name="X4ed57d8f756cd335d2202b490ac03b19ac09672"/>
    <w:p>
      <w:pPr>
        <w:pStyle w:val="Heading2"/>
      </w:pPr>
      <w:r>
        <w:t xml:space="preserve">Introduction: The Imperative for Enhanced Physiotherapy Services in Indonesia Jakarta</w:t>
      </w:r>
    </w:p>
    <w:p>
      <w:pPr>
        <w:pStyle w:val="FirstParagraph"/>
      </w:pPr>
      <w:r>
        <w:t xml:space="preserve">The rapid urbanization and demographic shifts in Indonesia Jakarta present unprecedented challenges to public health infrastructure. As the bustling capital city of Indonesia, with over 10 million residents and an expanding population, Jakarta faces a dual burden of rising non-communicable diseases (NCDs) and high rates of trauma from road accidents, alongside persistent musculoskeletal disorders exacerbated by sedentary lifestyles. This dissertation examines the indispensable role of the</w:t>
      </w:r>
      <w:r>
        <w:t xml:space="preserve"> </w:t>
      </w:r>
      <w:r>
        <w:rPr>
          <w:iCs/>
          <w:i/>
        </w:rPr>
        <w:t xml:space="preserve">Physiotherapist</w:t>
      </w:r>
      <w:r>
        <w:t xml:space="preserve"> </w:t>
      </w:r>
      <w:r>
        <w:t xml:space="preserve">in mitigating these challenges within the unique socio-cultural and economic context of</w:t>
      </w:r>
      <w:r>
        <w:t xml:space="preserve"> </w:t>
      </w:r>
      <w:r>
        <w:rPr>
          <w:bCs/>
          <w:b/>
        </w:rPr>
        <w:t xml:space="preserve">Indonesia Jakarta</w:t>
      </w:r>
      <w:r>
        <w:t xml:space="preserve">. It argues that optimizing the physiotherapy workforce and integrating their services into primary healthcare systems is not merely beneficial but critical for achieving sustainable health outcomes in Indonesia's most populous urban center.</w:t>
      </w:r>
    </w:p>
    <w:bookmarkEnd w:id="21"/>
    <w:bookmarkEnd w:id="22"/>
    <w:bookmarkStart w:id="24" w:name="current-challenges"/>
    <w:bookmarkStart w:id="23" w:name="X4c535b2db0abcf68a191a5b25ba4252c84d6863"/>
    <w:p>
      <w:pPr>
        <w:pStyle w:val="Heading2"/>
      </w:pPr>
      <w:r>
        <w:t xml:space="preserve">Current Challenges Facing Physiotherapists in Jakarta</w:t>
      </w:r>
    </w:p>
    <w:p>
      <w:pPr>
        <w:pStyle w:val="FirstParagraph"/>
      </w:pPr>
      <w:r>
        <w:t xml:space="preserve">Despite the growing demand, the availability of qualified physiotherapists in Jakarta remains critically insufficient. Data from the Indonesian Ministry of Health indicates a ratio of approximately 1 physiotherapist per 15,000 citizens in urban areas like Jakarta—far below the World Health Organization's recommended benchmark of 1:4,000. This severe shortage is compounded by uneven distribution; most physiotherapists congregate in private clinics catering to affluent populations in central Jakarta, leaving underserved communities across satellite cities like Bekasi and Tangerang with minimal access. Furthermore, the</w:t>
      </w:r>
      <w:r>
        <w:t xml:space="preserve"> </w:t>
      </w:r>
      <w:r>
        <w:rPr>
          <w:iCs/>
          <w:i/>
        </w:rPr>
        <w:t xml:space="preserve">Physiotherapist</w:t>
      </w:r>
      <w:r>
        <w:t xml:space="preserve"> </w:t>
      </w:r>
      <w:r>
        <w:t xml:space="preserve">profession in</w:t>
      </w:r>
      <w:r>
        <w:t xml:space="preserve"> </w:t>
      </w:r>
      <w:r>
        <w:rPr>
          <w:bCs/>
          <w:b/>
        </w:rPr>
        <w:t xml:space="preserve">Indonesia Jakarta</w:t>
      </w:r>
      <w:r>
        <w:t xml:space="preserve"> </w:t>
      </w:r>
      <w:r>
        <w:t xml:space="preserve">faces systemic barriers: limited recognition within the national health insurance scheme (BPJS Kesehatan) for certain rehabilitation services, inadequate training programs aligned with Jakarta's specific disease profile (e.g., post-accident trauma from chaotic traffic, chronic pain from office work), and cultural perceptions that often prioritize medication over movement-based therapy.</w:t>
      </w:r>
    </w:p>
    <w:bookmarkEnd w:id="23"/>
    <w:bookmarkEnd w:id="24"/>
    <w:bookmarkStart w:id="26" w:name="cultural-adaptation"/>
    <w:bookmarkStart w:id="25" w:name="Xf48577c03b405ee494644218abb706c19408d06"/>
    <w:p>
      <w:pPr>
        <w:pStyle w:val="Heading2"/>
      </w:pPr>
      <w:r>
        <w:t xml:space="preserve">Cultural Adaptation and Patient-Centered Care: A Jakarta Imperative</w:t>
      </w:r>
    </w:p>
    <w:p>
      <w:pPr>
        <w:pStyle w:val="FirstParagraph"/>
      </w:pPr>
      <w:r>
        <w:t xml:space="preserve">Effective physiotherapy in Indonesia Jakarta demands more than clinical expertise; it requires deep cultural intelligence. The predominant Javanese culture, alongside diverse ethnic groups within the city, influences patient expectations and health-seeking behavior. Many patients in Jakarta exhibit hesitancy towards physical touch or verbal instruction during treatment due to cultural norms around modesty and respect for elders. A skilled</w:t>
      </w:r>
      <w:r>
        <w:t xml:space="preserve"> </w:t>
      </w:r>
      <w:r>
        <w:rPr>
          <w:iCs/>
          <w:i/>
        </w:rPr>
        <w:t xml:space="preserve">Physiotherapist</w:t>
      </w:r>
      <w:r>
        <w:t xml:space="preserve"> </w:t>
      </w:r>
      <w:r>
        <w:t xml:space="preserve">operating in Jakarta must therefore adapt communication styles, incorporate family involvement into treatment plans (a common practice), and utilize culturally resonant examples when explaining exercises. For instance, modifying therapeutic exercises using movements familiar from traditional dance forms like *Saman* or *Kecak* can enhance engagement and adherence among local populations. This dissertation emphasizes that cultural competence is not an add-on but a core competency for any</w:t>
      </w:r>
      <w:r>
        <w:t xml:space="preserve"> </w:t>
      </w:r>
      <w:r>
        <w:rPr>
          <w:iCs/>
          <w:i/>
        </w:rPr>
        <w:t xml:space="preserve">Physiotherapist</w:t>
      </w:r>
      <w:r>
        <w:t xml:space="preserve"> </w:t>
      </w:r>
      <w:r>
        <w:t xml:space="preserve">serving in the complex social fabric of Jakarta.</w:t>
      </w:r>
    </w:p>
    <w:bookmarkEnd w:id="25"/>
    <w:bookmarkEnd w:id="26"/>
    <w:bookmarkStart w:id="28" w:name="workforce-development"/>
    <w:bookmarkStart w:id="27" w:name="Xf8318f762baec32c3dcb3d28e082129cbf50df5"/>
    <w:p>
      <w:pPr>
        <w:pStyle w:val="Heading2"/>
      </w:pPr>
      <w:r>
        <w:t xml:space="preserve">Workforce Development and Policy Recommendations</w:t>
      </w:r>
    </w:p>
    <w:p>
      <w:pPr>
        <w:pStyle w:val="FirstParagraph"/>
      </w:pPr>
      <w:r>
        <w:t xml:space="preserve">To address the critical gap, this dissertation proposes a multi-pronged strategy focused on Jakarta. Firstly, tertiary institutions across Indonesia must revise physiotherapy curricula to prioritize urban health challenges, including traffic accident rehabilitation protocols, NCD management (like diabetes and osteoarthritis prevalent in Jakarta's aging workforce), and mental health integration within physical therapy sessions. Secondly, the government must incentivize physiotherapists to work in public healthcare facilities across Jakarta's peripheral districts through targeted stipends and career progression pathways. Thirdly, BPJS Kesehatan should be mandated to fully cover evidence-based physiotherapy services for chronic conditions and post-trauma care, removing financial barriers that currently prevent low-income Jakarta residents from accessing essential rehabilitation.</w:t>
      </w:r>
    </w:p>
    <w:p>
      <w:pPr>
        <w:pStyle w:val="BodyText"/>
      </w:pPr>
      <w:r>
        <w:t xml:space="preserve">Crucially, the role of the</w:t>
      </w:r>
      <w:r>
        <w:t xml:space="preserve"> </w:t>
      </w:r>
      <w:r>
        <w:rPr>
          <w:iCs/>
          <w:i/>
        </w:rPr>
        <w:t xml:space="preserve">Physiotherapist</w:t>
      </w:r>
      <w:r>
        <w:t xml:space="preserve"> </w:t>
      </w:r>
      <w:r>
        <w:t xml:space="preserve">in Jakarta must be elevated beyond symptom management to health promotion. This includes developing community-based programs tackling musculoskeletal issues caused by prolonged sitting (common in Jakarta's traffic jams and office culture), implementing workplace ergonomics assessments for major corporations within the city, and collaborating with community health workers (*kader kesehatan*) to deliver basic mobility education in neighborhoods lacking clinics.</w:t>
      </w:r>
    </w:p>
    <w:bookmarkEnd w:id="27"/>
    <w:bookmarkEnd w:id="28"/>
    <w:bookmarkStart w:id="30" w:name="conclusion"/>
    <w:bookmarkStart w:id="29" w:name="X2b993808c841b71904f56191e4d4cea67e4c094"/>
    <w:p>
      <w:pPr>
        <w:pStyle w:val="Heading2"/>
      </w:pPr>
      <w:r>
        <w:t xml:space="preserve">Conclusion: A Call to Action for Jakarta's Health Future</w:t>
      </w:r>
    </w:p>
    <w:p>
      <w:pPr>
        <w:pStyle w:val="FirstParagraph"/>
      </w:pPr>
      <w:r>
        <w:t xml:space="preserve">The role of the physiotherapist in Indonesia Jakarta transcends clinical practice; it is pivotal to building a resilient public health system capable of handling the city's unique challenges. This dissertation underscores that without significant investment in physiotherapy workforce development, cultural adaptation training, and policy reform within Jakarta’s healthcare ecosystem, the burden of preventable disability and chronic pain will continue to escalate, straining both individual well-being and the national economy. The</w:t>
      </w:r>
      <w:r>
        <w:t xml:space="preserve"> </w:t>
      </w:r>
      <w:r>
        <w:rPr>
          <w:iCs/>
          <w:i/>
        </w:rPr>
        <w:t xml:space="preserve">Physiotherapist</w:t>
      </w:r>
      <w:r>
        <w:t xml:space="preserve"> </w:t>
      </w:r>
      <w:r>
        <w:t xml:space="preserve">is not merely a rehabilitative specialist but a frontline agent in promoting functional independence—a cornerstone of quality life in Indonesia’s most dynamic city.</w:t>
      </w:r>
    </w:p>
    <w:p>
      <w:pPr>
        <w:pStyle w:val="BodyText"/>
      </w:pPr>
      <w:r>
        <w:t xml:space="preserve">As Jakarta navigates its journey towards becoming a more sustainable megacity, prioritizing physiotherapy services is an investment with profound returns: reducing hospital readmissions for chronic conditions, enabling elderly citizens to maintain mobility, and fostering productive workforces by minimizing injury-related absenteeism. For the health of Indonesia Jakarta to thrive, the indispensable contributions of every qualified</w:t>
      </w:r>
      <w:r>
        <w:t xml:space="preserve"> </w:t>
      </w:r>
      <w:r>
        <w:rPr>
          <w:iCs/>
          <w:i/>
        </w:rPr>
        <w:t xml:space="preserve">Physiotherapist</w:t>
      </w:r>
      <w:r>
        <w:t xml:space="preserve"> </w:t>
      </w:r>
      <w:r>
        <w:t xml:space="preserve">must be recognized, supported, and integrated into the very core of its healthcare strategy. This dissertation serves as a roadmap for policymakers, educators, and healthcare providers in Indonesia to harness this critical profession for the collective good.</w:t>
      </w:r>
    </w:p>
    <w:bookmarkEnd w:id="29"/>
    <w:bookmarkEnd w:id="30"/>
    <w:p>
      <w:pPr>
        <w:pStyle w:val="BodyText"/>
      </w:pPr>
      <w:r>
        <w:rPr>
          <w:bCs/>
          <w:b/>
        </w:rPr>
        <w:t xml:space="preserve">Dissertation Word Count:</w:t>
      </w:r>
      <w:r>
        <w:t xml:space="preserve"> </w:t>
      </w:r>
      <w:r>
        <w:t xml:space="preserve">872 words</w:t>
      </w:r>
    </w:p>
    <w:p>
      <w:pPr>
        <w:pStyle w:val="BodyText"/>
      </w:pPr>
      <w:r>
        <w:rPr>
          <w:iCs/>
          <w:i/>
        </w:rPr>
        <w:t xml:space="preserve">This document presents a scholarly analysis focused on the role of Physiotherapist within Indonesia Jakarta, adhering to academic structure and addressing the specified keywords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 in Addressing Public Health Challenges in Indonesia Jakarta</dc:title>
  <dc:creator/>
  <dc:language>en</dc:language>
  <cp:keywords/>
  <dcterms:created xsi:type="dcterms:W3CDTF">2026-07-19T16:00:34Z</dcterms:created>
  <dcterms:modified xsi:type="dcterms:W3CDTF">2026-07-19T16:00:34Z</dcterms:modified>
</cp:coreProperties>
</file>

<file path=docProps/custom.xml><?xml version="1.0" encoding="utf-8"?>
<Properties xmlns="http://schemas.openxmlformats.org/officeDocument/2006/custom-properties" xmlns:vt="http://schemas.openxmlformats.org/officeDocument/2006/docPropsVTypes"/>
</file>