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Physiotherapists</w:t>
      </w:r>
      <w:r>
        <w:t xml:space="preserve"> </w:t>
      </w:r>
      <w:r>
        <w:t xml:space="preserve">in</w:t>
      </w:r>
      <w:r>
        <w:t xml:space="preserve"> </w:t>
      </w:r>
      <w:r>
        <w:t xml:space="preserve">Italy</w:t>
      </w:r>
      <w:r>
        <w:t xml:space="preserve"> </w:t>
      </w:r>
      <w:r>
        <w:t xml:space="preserve">Rome</w:t>
      </w:r>
    </w:p>
    <w:bookmarkStart w:id="27" w:name="X6f218f06edfd7c7d474e86c3563f02bcce9c6f6"/>
    <w:p>
      <w:pPr>
        <w:pStyle w:val="Heading1"/>
      </w:pPr>
      <w:r>
        <w:t xml:space="preserve">Dissertation: The Pivotal Role of the Physiotherapist within the Healthcare Ecosystem of Italy Rome</w:t>
      </w:r>
    </w:p>
    <w:p>
      <w:pPr>
        <w:pStyle w:val="FirstParagraph"/>
      </w:pPr>
      <w:r>
        <w:rPr>
          <w:bCs/>
          <w:b/>
        </w:rPr>
        <w:t xml:space="preserve">Abstract:</w:t>
      </w:r>
      <w:r>
        <w:t xml:space="preserve"> </w:t>
      </w:r>
      <w:r>
        <w:t xml:space="preserve">This dissertation explores the multifaceted role, professional evolution, and contemporary challenges faced by the</w:t>
      </w:r>
      <w:r>
        <w:t xml:space="preserve"> </w:t>
      </w:r>
      <w:r>
        <w:rPr>
          <w:iCs/>
          <w:i/>
        </w:rPr>
        <w:t xml:space="preserve">Physiotherapist</w:t>
      </w:r>
      <w:r>
        <w:t xml:space="preserve"> </w:t>
      </w:r>
      <w:r>
        <w:t xml:space="preserve">within the specific context of</w:t>
      </w:r>
      <w:r>
        <w:t xml:space="preserve"> </w:t>
      </w:r>
      <w:r>
        <w:rPr>
          <w:iCs/>
          <w:i/>
        </w:rPr>
        <w:t xml:space="preserve">Italy Rome</w:t>
      </w:r>
      <w:r>
        <w:t xml:space="preserve">. It examines how this regulated healthcare profession integrates into Rome's unique urban healthcare infrastructure, cultural patient expectations, and evolving medical landscape. The analysis underscores the Physiotherapist's critical contribution to public health outcomes in one of Europe's most densely populated historic cities.</w:t>
      </w:r>
    </w:p>
    <w:bookmarkStart w:id="20" w:name="introduction-setting-the-stage-in-rome"/>
    <w:p>
      <w:pPr>
        <w:pStyle w:val="Heading2"/>
      </w:pPr>
      <w:r>
        <w:t xml:space="preserve">Introduction: Setting the Stage in Rome</w:t>
      </w:r>
    </w:p>
    <w:p>
      <w:pPr>
        <w:pStyle w:val="FirstParagraph"/>
      </w:pPr>
      <w:r>
        <w:t xml:space="preserve">Rome, Italy's capital city and a global cultural beacon, presents a unique environment for healthcare delivery. The Italian National Healthcare System (SSN), providing universal coverage, relies heavily on specialized professionals like the Physiotherapist. This dissertation argues that understanding the Physiotherapist's role in Rome is essential not only for academic inquiry but also for optimizing patient care and resource allocation within one of Europe's most significant urban healthcare hubs. The profession, governed by Law 362/1970 (the "Fisioterapista" law), has evolved from a primarily rehabilitative support role to a recognized clinical specialty integral to prevention, treatment, and holistic patient management across diverse settings in Rome.</w:t>
      </w:r>
    </w:p>
    <w:bookmarkEnd w:id="20"/>
    <w:bookmarkStart w:id="21" w:name="Xdf1586be49ac00e086ac7a0ae364652baaf308b"/>
    <w:p>
      <w:pPr>
        <w:pStyle w:val="Heading2"/>
      </w:pPr>
      <w:r>
        <w:t xml:space="preserve">Professional Framework: Regulation and Scope in Italy</w:t>
      </w:r>
    </w:p>
    <w:p>
      <w:pPr>
        <w:pStyle w:val="FirstParagraph"/>
      </w:pPr>
      <w:r>
        <w:t xml:space="preserve">In</w:t>
      </w:r>
      <w:r>
        <w:t xml:space="preserve"> </w:t>
      </w:r>
      <w:r>
        <w:rPr>
          <w:iCs/>
          <w:i/>
        </w:rPr>
        <w:t xml:space="preserve">Italy Rome</w:t>
      </w:r>
      <w:r>
        <w:t xml:space="preserve">, the Physiotherapist is a legally defined profession requiring a 5-year university degree (Laurea Magistrale) followed by mandatory registration with the National Order of Physiotherapists (Ordine Nazionale Fisioterapisti). This stringent regulation ensures high standards, directly impacting patient safety and service quality throughout the city. The scope of practice encompasses musculoskeletal, neurological, cardiorespiratory rehabilitation, pediatric care, sports medicine, and geriatric physiotherapy. Crucially in Rome's context – with its aging population (over 20% over 65) and high prevalence of chronic conditions like osteoarthritis – the Physiotherapist is often the first point of contact for non-emergency mobility issues within primary care settings (Medici di Medicina Generale networks), preventing unnecessary hospital referrals.</w:t>
      </w:r>
    </w:p>
    <w:bookmarkEnd w:id="21"/>
    <w:bookmarkStart w:id="22" w:name="X3ddb73c8fc1602e77d7469b3ad6c49f474f0614"/>
    <w:p>
      <w:pPr>
        <w:pStyle w:val="Heading2"/>
      </w:pPr>
      <w:r>
        <w:t xml:space="preserve">Contextualizing Practice: Rome's Unique Urban Healthcare Landscape</w:t>
      </w:r>
    </w:p>
    <w:p>
      <w:pPr>
        <w:pStyle w:val="FirstParagraph"/>
      </w:pPr>
      <w:r>
        <w:t xml:space="preserve">Rome's healthcare system, characterized by a mix of public hospitals (e.g., Policlinico Umberto I, Gemelli Hospital), private clinics (numerous in affluent districts like Trastevere and EUR), and community-based physiotherapy practices across all boroughs (quartieri), shapes the Physiotherapist's daily experience. Unlike smaller Italian towns, Rome's density necessitates efficient service coordination. Physiotherapists in Rome frequently work within multidisciplinary teams at major hospitals or run private practices catering to diverse socio-economic groups. They adapt techniques like "Terapia Manuale" (manual therapy) and evidence-based exercise prescription to address common urban health challenges: sedentary lifestyles contributing to back pain, the physical toll of navigating ancient cobblestone streets, and post-accident rehabilitation following traffic incidents in a bustling metropolis.</w:t>
      </w:r>
    </w:p>
    <w:bookmarkEnd w:id="22"/>
    <w:bookmarkStart w:id="23" w:name="X09c57941541534b9868623f3ed4580201903858"/>
    <w:p>
      <w:pPr>
        <w:pStyle w:val="Heading2"/>
      </w:pPr>
      <w:r>
        <w:t xml:space="preserve">Current Challenges Facing the Physiotherapist in Rome</w:t>
      </w:r>
    </w:p>
    <w:p>
      <w:pPr>
        <w:pStyle w:val="FirstParagraph"/>
      </w:pPr>
      <w:r>
        <w:t xml:space="preserve">Despite its importance, the profession faces significant hurdles. A persistent shortage of physiotherapy positions within the public SSN system leads to long waiting lists for non-emergency rehabilitation services, particularly in high-demand areas like Ostiense or Prenestino-Lazio. This strains private practice capacity and delays critical interventions. Financial constraints on public funding also impact the availability of specialized equipment (e.g., hydrotherapy pools) in municipal facilities. Furthermore, Rome's historical urban fabric presents physical barriers; many older buildings lack accessibility features, complicating home visits for elderly patients – a common need in the city's densely populated historic center (Centro Storico). The Physiotherapist must navigate these logistical complexities while maintaining high clinical standards.</w:t>
      </w:r>
    </w:p>
    <w:bookmarkEnd w:id="23"/>
    <w:bookmarkStart w:id="24" w:name="evolving-role-beyond-rehabilitation"/>
    <w:p>
      <w:pPr>
        <w:pStyle w:val="Heading2"/>
      </w:pPr>
      <w:r>
        <w:t xml:space="preserve">Evolving Role: Beyond Rehabilitation</w:t>
      </w:r>
    </w:p>
    <w:p>
      <w:pPr>
        <w:pStyle w:val="FirstParagraph"/>
      </w:pPr>
      <w:r>
        <w:t xml:space="preserve">Contemporary practice in Rome has moved beyond purely post-injury rehabilitation. Modern Physiotherapists actively engage in prevention and health promotion initiatives, especially within Rome's extensive public health programs. They conduct screenings for fall risk in elderly citizens (a major concern in the city), develop workplace ergonomic assessments for corporate clients across Rome's business districts (e.g., Via del Corso, Flaminio), and provide specialized prenatal/postnatal care. In the dynamic environment of Rome, Physiotherapists increasingly collaborate with sports clubs (from AS Roma's academy to local neighborhood teams) on injury prevention programs and performance optimization. This proactive shift is vital for reducing long-term healthcare costs within the city.</w:t>
      </w:r>
    </w:p>
    <w:bookmarkEnd w:id="24"/>
    <w:bookmarkStart w:id="25" w:name="X96b316af3ef63b41fa288d3a073f41215f739b6"/>
    <w:p>
      <w:pPr>
        <w:pStyle w:val="Heading2"/>
      </w:pPr>
      <w:r>
        <w:t xml:space="preserve">Future Directions: Integrating Innovation and Addressing Gaps</w:t>
      </w:r>
    </w:p>
    <w:p>
      <w:pPr>
        <w:pStyle w:val="FirstParagraph"/>
      </w:pPr>
      <w:r>
        <w:t xml:space="preserve">The future trajectory of the Physiotherapist in Rome hinges on several key factors. Increased public investment to expand SSN physiotherapy access is paramount to alleviate current waiting lists. Embracing telehealth platforms, already adopted by forward-thinking practices in Rome (especially post-pandemic), offers a promising solution for remote monitoring and initial consultations, particularly beneficial for patients with mobility challenges navigating the city's traffic. Research initiatives led by institutions like Sapienza University of Rome are crucial to generate evidence specific to the Roman population's needs. Furthermore, fostering stronger integration between physiotherapy services within Rome's hospital networks (e.g., coordinating discharge planning from San Giovanni Hospital) will enhance continuity of care – a critical aspect often fragmented in complex urban systems.</w:t>
      </w:r>
    </w:p>
    <w:bookmarkEnd w:id="25"/>
    <w:bookmarkStart w:id="26" w:name="conclusion"/>
    <w:p>
      <w:pPr>
        <w:pStyle w:val="Heading2"/>
      </w:pPr>
      <w:r>
        <w:t xml:space="preserve">Conclusion</w:t>
      </w:r>
    </w:p>
    <w:p>
      <w:pPr>
        <w:pStyle w:val="FirstParagraph"/>
      </w:pPr>
      <w:r>
        <w:t xml:space="preserve">The dissertation conclusively demonstrates that the Physiotherapist is not merely a supporting professional but a cornerstone of effective healthcare delivery within</w:t>
      </w:r>
      <w:r>
        <w:t xml:space="preserve"> </w:t>
      </w:r>
      <w:r>
        <w:rPr>
          <w:iCs/>
          <w:i/>
        </w:rPr>
        <w:t xml:space="preserve">Italy Rome</w:t>
      </w:r>
      <w:r>
        <w:t xml:space="preserve">. Operating within a tightly regulated national framework yet adapting to the city's unique historical, demographic, and infrastructural realities, the Physiotherapist plays an indispensable role in promoting mobility, preventing disability, and managing chronic conditions across Rome's diverse population. Addressing systemic challenges like resource allocation and accessibility is not just a matter of professional concern but a necessity for enhancing public health outcomes in one of the world's most significant cultural capitals. The continued evolution and strategic integration of the Physiotherapist into Rome's healthcare fabric will be fundamental to building a more resilient, preventative, and patient-centered system for the city's future generations.</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Physiotherapists in Italy Rome</dc:title>
  <dc:creator/>
  <dc:language>en</dc:language>
  <cp:keywords/>
  <dcterms:created xsi:type="dcterms:W3CDTF">2025-12-11T01:19:01Z</dcterms:created>
  <dcterms:modified xsi:type="dcterms:W3CDTF">2025-12-11T01:19:01Z</dcterms:modified>
</cp:coreProperties>
</file>

<file path=docProps/custom.xml><?xml version="1.0" encoding="utf-8"?>
<Properties xmlns="http://schemas.openxmlformats.org/officeDocument/2006/custom-properties" xmlns:vt="http://schemas.openxmlformats.org/officeDocument/2006/docPropsVTypes"/>
</file>